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8A2" w:rsidRPr="00542E82" w:rsidRDefault="00D228A2" w:rsidP="00542E82">
      <w:pPr>
        <w:pStyle w:val="ShapkaDocumentu"/>
        <w:spacing w:before="240" w:after="120"/>
        <w:ind w:left="2126"/>
        <w:jc w:val="right"/>
        <w:rPr>
          <w:rFonts w:ascii="Times New Roman" w:hAnsi="Times New Roman"/>
          <w:bCs/>
          <w:sz w:val="22"/>
          <w:szCs w:val="22"/>
          <w:shd w:val="clear" w:color="auto" w:fill="FFFFFF"/>
        </w:rPr>
      </w:pPr>
      <w:r w:rsidRPr="00542E82">
        <w:rPr>
          <w:rFonts w:ascii="Times New Roman" w:hAnsi="Times New Roman"/>
          <w:sz w:val="22"/>
          <w:szCs w:val="22"/>
        </w:rPr>
        <w:t>“</w:t>
      </w:r>
      <w:r w:rsidRPr="00542E82">
        <w:rPr>
          <w:rFonts w:ascii="Times New Roman" w:hAnsi="Times New Roman"/>
          <w:sz w:val="22"/>
          <w:szCs w:val="22"/>
          <w:shd w:val="clear" w:color="auto" w:fill="FFFFFF"/>
        </w:rPr>
        <w:t>ЗАТВЕРДЖЕНО</w:t>
      </w:r>
      <w:r w:rsidRPr="00542E82">
        <w:rPr>
          <w:rFonts w:ascii="Times New Roman" w:hAnsi="Times New Roman"/>
          <w:sz w:val="22"/>
          <w:szCs w:val="22"/>
          <w:shd w:val="clear" w:color="auto" w:fill="FFFFFF"/>
        </w:rPr>
        <w:br/>
        <w:t>постановою Кабінету Міністрів України</w:t>
      </w:r>
      <w:r w:rsidRPr="00542E82">
        <w:rPr>
          <w:rFonts w:ascii="Times New Roman" w:hAnsi="Times New Roman"/>
          <w:sz w:val="22"/>
          <w:szCs w:val="22"/>
          <w:shd w:val="clear" w:color="auto" w:fill="FFFFFF"/>
        </w:rPr>
        <w:br/>
        <w:t xml:space="preserve">від </w:t>
      </w:r>
      <w:r w:rsidRPr="00542E82">
        <w:rPr>
          <w:rFonts w:ascii="Times New Roman" w:hAnsi="Times New Roman"/>
          <w:sz w:val="22"/>
          <w:szCs w:val="22"/>
        </w:rPr>
        <w:t xml:space="preserve">21 серпня 2019 р. </w:t>
      </w:r>
      <w:r w:rsidRPr="00542E82">
        <w:rPr>
          <w:rFonts w:ascii="Times New Roman" w:hAnsi="Times New Roman"/>
          <w:sz w:val="22"/>
          <w:szCs w:val="22"/>
          <w:shd w:val="clear" w:color="auto" w:fill="FFFFFF"/>
        </w:rPr>
        <w:t>№ 830</w:t>
      </w:r>
      <w:r w:rsidRPr="00542E82">
        <w:rPr>
          <w:rFonts w:ascii="Times New Roman" w:hAnsi="Times New Roman"/>
          <w:sz w:val="22"/>
          <w:szCs w:val="22"/>
          <w:shd w:val="clear" w:color="auto" w:fill="FFFFFF"/>
        </w:rPr>
        <w:br/>
      </w:r>
      <w:r w:rsidRPr="00542E82">
        <w:rPr>
          <w:rFonts w:ascii="Times New Roman" w:hAnsi="Times New Roman"/>
          <w:bCs/>
          <w:sz w:val="22"/>
          <w:szCs w:val="22"/>
          <w:shd w:val="clear" w:color="auto" w:fill="FFFFFF"/>
        </w:rPr>
        <w:t xml:space="preserve">(в редакції постанови Кабінету Міністрів України </w:t>
      </w:r>
      <w:r w:rsidRPr="00542E82">
        <w:rPr>
          <w:rFonts w:ascii="Times New Roman" w:hAnsi="Times New Roman"/>
          <w:bCs/>
          <w:sz w:val="22"/>
          <w:szCs w:val="22"/>
          <w:shd w:val="clear" w:color="auto" w:fill="FFFFFF"/>
        </w:rPr>
        <w:br/>
      </w:r>
      <w:r w:rsidRPr="00542E82">
        <w:rPr>
          <w:rFonts w:ascii="Times New Roman" w:hAnsi="Times New Roman"/>
          <w:sz w:val="22"/>
          <w:szCs w:val="22"/>
        </w:rPr>
        <w:t>від 8 вересня 2021 р. № 1022</w:t>
      </w:r>
      <w:r w:rsidRPr="00542E82">
        <w:rPr>
          <w:rFonts w:ascii="Times New Roman" w:hAnsi="Times New Roman"/>
          <w:bCs/>
          <w:sz w:val="22"/>
          <w:szCs w:val="22"/>
          <w:shd w:val="clear" w:color="auto" w:fill="FFFFFF"/>
        </w:rPr>
        <w:t>)</w:t>
      </w:r>
    </w:p>
    <w:p w:rsidR="00D228A2" w:rsidRPr="00542E82" w:rsidRDefault="00D228A2" w:rsidP="00D228A2">
      <w:pPr>
        <w:pStyle w:val="a4"/>
        <w:spacing w:before="360" w:after="240"/>
        <w:rPr>
          <w:rFonts w:ascii="Times New Roman" w:hAnsi="Times New Roman"/>
          <w:b/>
          <w:sz w:val="28"/>
          <w:szCs w:val="28"/>
        </w:rPr>
      </w:pPr>
      <w:r w:rsidRPr="00542E82">
        <w:rPr>
          <w:rFonts w:ascii="Times New Roman" w:hAnsi="Times New Roman"/>
          <w:b/>
          <w:sz w:val="28"/>
          <w:szCs w:val="28"/>
        </w:rPr>
        <w:t xml:space="preserve">ТИПОВИЙ ІНДИВІДУАЛЬНИЙ ДОГОВІР </w:t>
      </w:r>
      <w:r w:rsidRPr="00542E82">
        <w:rPr>
          <w:rFonts w:ascii="Times New Roman" w:hAnsi="Times New Roman"/>
          <w:b/>
          <w:sz w:val="28"/>
          <w:szCs w:val="28"/>
        </w:rPr>
        <w:br/>
        <w:t xml:space="preserve">про надання послуги з постачання теплової енергії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D228A2" w:rsidRPr="006E5015" w:rsidTr="001F0F64">
        <w:tc>
          <w:tcPr>
            <w:tcW w:w="4643" w:type="dxa"/>
            <w:shd w:val="clear" w:color="auto" w:fill="auto"/>
          </w:tcPr>
          <w:p w:rsidR="00D228A2" w:rsidRPr="006E5015" w:rsidRDefault="003E7F1E" w:rsidP="003E7F1E">
            <w:pPr>
              <w:spacing w:line="276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      </w:t>
            </w:r>
            <w:r w:rsidRPr="003E7F1E">
              <w:rPr>
                <w:rFonts w:ascii="Times New Roman" w:hAnsi="Times New Roman"/>
              </w:rPr>
              <w:t>____</w:t>
            </w:r>
            <w:r w:rsidR="0072489E" w:rsidRPr="003E7F1E">
              <w:rPr>
                <w:rFonts w:ascii="Times New Roman" w:hAnsi="Times New Roman"/>
                <w:u w:val="single"/>
              </w:rPr>
              <w:t>м. Вінниця</w:t>
            </w:r>
            <w:r w:rsidRPr="003E7F1E">
              <w:rPr>
                <w:rFonts w:ascii="Times New Roman" w:hAnsi="Times New Roman"/>
              </w:rPr>
              <w:t>______</w:t>
            </w:r>
            <w:r w:rsidR="00D228A2" w:rsidRPr="006E5015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</w:t>
            </w:r>
            <w:r w:rsidR="00D228A2" w:rsidRPr="003E7F1E">
              <w:rPr>
                <w:rFonts w:ascii="Times New Roman" w:hAnsi="Times New Roman"/>
                <w:sz w:val="18"/>
                <w:szCs w:val="18"/>
              </w:rPr>
              <w:t>(найменування населеного пункту)</w:t>
            </w:r>
          </w:p>
        </w:tc>
        <w:tc>
          <w:tcPr>
            <w:tcW w:w="4644" w:type="dxa"/>
            <w:shd w:val="clear" w:color="auto" w:fill="auto"/>
          </w:tcPr>
          <w:p w:rsidR="00D228A2" w:rsidRPr="00542E82" w:rsidRDefault="003E7F1E" w:rsidP="001F0F64">
            <w:pPr>
              <w:spacing w:line="276" w:lineRule="auto"/>
              <w:jc w:val="right"/>
              <w:rPr>
                <w:rFonts w:ascii="Times New Roman" w:hAnsi="Times New Roman"/>
                <w:szCs w:val="26"/>
              </w:rPr>
            </w:pPr>
            <w:r w:rsidRPr="00542E82">
              <w:rPr>
                <w:rFonts w:ascii="Times New Roman" w:hAnsi="Times New Roman"/>
                <w:szCs w:val="26"/>
              </w:rPr>
              <w:t>___ жовтень 2021</w:t>
            </w:r>
            <w:r w:rsidR="00D228A2" w:rsidRPr="00542E82">
              <w:rPr>
                <w:rFonts w:ascii="Times New Roman" w:hAnsi="Times New Roman"/>
                <w:szCs w:val="26"/>
              </w:rPr>
              <w:t xml:space="preserve"> р.</w:t>
            </w:r>
          </w:p>
        </w:tc>
      </w:tr>
    </w:tbl>
    <w:p w:rsidR="003E7F1E" w:rsidRPr="00542E82" w:rsidRDefault="003E7F1E" w:rsidP="00D228A2">
      <w:pPr>
        <w:spacing w:before="120"/>
        <w:jc w:val="both"/>
        <w:rPr>
          <w:rFonts w:ascii="Times New Roman" w:hAnsi="Times New Roman"/>
          <w:b/>
          <w:szCs w:val="26"/>
        </w:rPr>
      </w:pPr>
      <w:r w:rsidRPr="00542E82">
        <w:rPr>
          <w:rFonts w:ascii="Times New Roman" w:hAnsi="Times New Roman"/>
          <w:b/>
          <w:szCs w:val="26"/>
        </w:rPr>
        <w:t>Комунальне підприємство Вінницької міської ради “Вінницяміс</w:t>
      </w:r>
      <w:r w:rsidR="00542E82" w:rsidRPr="00542E82">
        <w:rPr>
          <w:rFonts w:ascii="Times New Roman" w:hAnsi="Times New Roman"/>
          <w:b/>
          <w:szCs w:val="26"/>
        </w:rPr>
        <w:t>ь</w:t>
      </w:r>
      <w:r w:rsidRPr="00542E82">
        <w:rPr>
          <w:rFonts w:ascii="Times New Roman" w:hAnsi="Times New Roman"/>
          <w:b/>
          <w:szCs w:val="26"/>
        </w:rPr>
        <w:t>ктеплоенерго”</w:t>
      </w:r>
    </w:p>
    <w:p w:rsidR="00D228A2" w:rsidRDefault="003E7F1E" w:rsidP="00D228A2">
      <w:pPr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_____________________________________________________________________________________</w:t>
      </w:r>
    </w:p>
    <w:p w:rsidR="00D228A2" w:rsidRDefault="00D228A2" w:rsidP="003E7F1E">
      <w:pPr>
        <w:rPr>
          <w:rFonts w:ascii="Times New Roman" w:hAnsi="Times New Roman"/>
          <w:sz w:val="18"/>
          <w:szCs w:val="18"/>
        </w:rPr>
      </w:pPr>
      <w:r w:rsidRPr="003E7F1E">
        <w:rPr>
          <w:rFonts w:ascii="Times New Roman" w:hAnsi="Times New Roman"/>
          <w:sz w:val="18"/>
          <w:szCs w:val="18"/>
        </w:rPr>
        <w:t>(найменування юридичної особи або прізвище, ім’</w:t>
      </w:r>
      <w:r w:rsidR="003E7F1E">
        <w:rPr>
          <w:rFonts w:ascii="Times New Roman" w:hAnsi="Times New Roman"/>
          <w:sz w:val="18"/>
          <w:szCs w:val="18"/>
        </w:rPr>
        <w:t>я та по батькові (за наявності)</w:t>
      </w:r>
      <w:r w:rsidRPr="003E7F1E">
        <w:rPr>
          <w:rFonts w:ascii="Times New Roman" w:hAnsi="Times New Roman"/>
          <w:sz w:val="18"/>
          <w:szCs w:val="18"/>
        </w:rPr>
        <w:t>фізичної особи — підприємця)</w:t>
      </w:r>
    </w:p>
    <w:p w:rsidR="003E7F1E" w:rsidRPr="003E7F1E" w:rsidRDefault="003E7F1E" w:rsidP="003E7F1E">
      <w:pPr>
        <w:rPr>
          <w:rFonts w:ascii="Times New Roman" w:hAnsi="Times New Roman"/>
          <w:sz w:val="18"/>
          <w:szCs w:val="18"/>
        </w:rPr>
      </w:pPr>
    </w:p>
    <w:p w:rsidR="00D228A2" w:rsidRPr="00542E82" w:rsidRDefault="00D228A2" w:rsidP="00D228A2">
      <w:pPr>
        <w:jc w:val="both"/>
        <w:rPr>
          <w:rFonts w:ascii="Times New Roman" w:hAnsi="Times New Roman"/>
          <w:szCs w:val="26"/>
        </w:rPr>
      </w:pPr>
      <w:r w:rsidRPr="00542E82">
        <w:rPr>
          <w:rFonts w:ascii="Times New Roman" w:hAnsi="Times New Roman"/>
          <w:szCs w:val="26"/>
        </w:rPr>
        <w:t>в особі</w:t>
      </w:r>
      <w:r w:rsidR="0072489E" w:rsidRPr="00542E82">
        <w:rPr>
          <w:rFonts w:ascii="Times New Roman" w:hAnsi="Times New Roman"/>
          <w:szCs w:val="26"/>
        </w:rPr>
        <w:t xml:space="preserve">  </w:t>
      </w:r>
      <w:r w:rsidR="00542E82" w:rsidRPr="00542E82">
        <w:rPr>
          <w:rFonts w:ascii="Times New Roman" w:hAnsi="Times New Roman"/>
          <w:szCs w:val="26"/>
          <w:u w:val="single"/>
        </w:rPr>
        <w:t xml:space="preserve">заступника генерального директора з економіки та збуту </w:t>
      </w:r>
      <w:r w:rsidR="0072489E" w:rsidRPr="00542E82">
        <w:rPr>
          <w:rFonts w:ascii="Times New Roman" w:hAnsi="Times New Roman"/>
          <w:szCs w:val="26"/>
          <w:u w:val="single"/>
        </w:rPr>
        <w:t>Корчаки Сергія Ігоровича</w:t>
      </w:r>
      <w:r w:rsidRPr="00542E82">
        <w:rPr>
          <w:rFonts w:ascii="Times New Roman" w:hAnsi="Times New Roman"/>
          <w:szCs w:val="26"/>
        </w:rPr>
        <w:t>,</w:t>
      </w:r>
    </w:p>
    <w:p w:rsidR="00D228A2" w:rsidRPr="00522F9D" w:rsidRDefault="00D228A2" w:rsidP="00D228A2">
      <w:pPr>
        <w:ind w:firstLine="851"/>
        <w:jc w:val="center"/>
        <w:rPr>
          <w:rFonts w:ascii="Times New Roman" w:hAnsi="Times New Roman"/>
          <w:sz w:val="18"/>
          <w:szCs w:val="18"/>
        </w:rPr>
      </w:pPr>
      <w:r w:rsidRPr="00522F9D">
        <w:rPr>
          <w:rFonts w:ascii="Times New Roman" w:hAnsi="Times New Roman"/>
          <w:sz w:val="18"/>
          <w:szCs w:val="18"/>
        </w:rPr>
        <w:t>(прізвище, ім’я та по батькові (за наявності) представника виконавця)</w:t>
      </w:r>
    </w:p>
    <w:p w:rsidR="00D228A2" w:rsidRPr="00522F9D" w:rsidRDefault="00D228A2" w:rsidP="00D228A2">
      <w:pPr>
        <w:spacing w:before="120"/>
        <w:jc w:val="both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>що діє на підставі</w:t>
      </w:r>
      <w:r w:rsidR="0072489E" w:rsidRPr="00522F9D">
        <w:rPr>
          <w:rFonts w:ascii="Times New Roman" w:hAnsi="Times New Roman"/>
          <w:szCs w:val="26"/>
        </w:rPr>
        <w:t xml:space="preserve">  </w:t>
      </w:r>
      <w:r w:rsidR="00542E82" w:rsidRPr="00522F9D">
        <w:rPr>
          <w:rFonts w:ascii="Times New Roman" w:hAnsi="Times New Roman"/>
          <w:szCs w:val="26"/>
          <w:u w:val="single"/>
        </w:rPr>
        <w:t>довіреності</w:t>
      </w:r>
      <w:r w:rsidR="0072489E" w:rsidRPr="00522F9D">
        <w:rPr>
          <w:rFonts w:ascii="Times New Roman" w:hAnsi="Times New Roman"/>
          <w:szCs w:val="26"/>
          <w:u w:val="single"/>
        </w:rPr>
        <w:t xml:space="preserve"> № 05/</w:t>
      </w:r>
      <w:r w:rsidR="00400FD2">
        <w:rPr>
          <w:rFonts w:ascii="Times New Roman" w:hAnsi="Times New Roman"/>
          <w:szCs w:val="26"/>
          <w:u w:val="single"/>
        </w:rPr>
        <w:t>12</w:t>
      </w:r>
      <w:r w:rsidR="00542E82" w:rsidRPr="00522F9D">
        <w:rPr>
          <w:rFonts w:ascii="Times New Roman" w:hAnsi="Times New Roman"/>
          <w:szCs w:val="26"/>
          <w:u w:val="single"/>
        </w:rPr>
        <w:t xml:space="preserve"> від </w:t>
      </w:r>
      <w:r w:rsidR="00400FD2">
        <w:rPr>
          <w:rFonts w:ascii="Times New Roman" w:hAnsi="Times New Roman"/>
          <w:szCs w:val="26"/>
          <w:u w:val="single"/>
        </w:rPr>
        <w:t>14.04.2021</w:t>
      </w:r>
      <w:r w:rsidR="00542E82" w:rsidRPr="00522F9D">
        <w:rPr>
          <w:rFonts w:ascii="Times New Roman" w:hAnsi="Times New Roman"/>
          <w:szCs w:val="26"/>
          <w:u w:val="single"/>
        </w:rPr>
        <w:t xml:space="preserve">р. </w:t>
      </w:r>
      <w:r w:rsidRPr="00522F9D">
        <w:rPr>
          <w:rFonts w:ascii="Times New Roman" w:hAnsi="Times New Roman"/>
          <w:szCs w:val="26"/>
        </w:rPr>
        <w:t>_________________</w:t>
      </w:r>
    </w:p>
    <w:p w:rsidR="00D228A2" w:rsidRPr="00542E82" w:rsidRDefault="00522F9D" w:rsidP="00522F9D">
      <w:pPr>
        <w:rPr>
          <w:rFonts w:ascii="Times New Roman" w:hAnsi="Times New Roman"/>
          <w:sz w:val="18"/>
          <w:szCs w:val="18"/>
        </w:rPr>
      </w:pPr>
      <w:r w:rsidRPr="00400FD2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</w:t>
      </w:r>
      <w:r w:rsidR="00D228A2" w:rsidRPr="00542E82">
        <w:rPr>
          <w:rFonts w:ascii="Times New Roman" w:hAnsi="Times New Roman"/>
          <w:sz w:val="18"/>
          <w:szCs w:val="18"/>
        </w:rPr>
        <w:t>(найменування, дата, номер документа)</w:t>
      </w:r>
    </w:p>
    <w:p w:rsidR="00D228A2" w:rsidRPr="00522F9D" w:rsidRDefault="00D228A2" w:rsidP="00D228A2">
      <w:pPr>
        <w:jc w:val="both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>(далі — виконавець).</w:t>
      </w:r>
    </w:p>
    <w:p w:rsidR="00D228A2" w:rsidRPr="00522F9D" w:rsidRDefault="00D228A2" w:rsidP="00D228A2">
      <w:pPr>
        <w:pStyle w:val="a5"/>
        <w:spacing w:after="120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>Загальні положення</w:t>
      </w:r>
    </w:p>
    <w:p w:rsidR="00D228A2" w:rsidRPr="00522F9D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 xml:space="preserve">1. </w:t>
      </w:r>
      <w:r w:rsidRPr="00522F9D">
        <w:rPr>
          <w:rFonts w:ascii="Times New Roman" w:hAnsi="Times New Roman"/>
          <w:b/>
          <w:szCs w:val="26"/>
          <w:u w:val="single"/>
        </w:rPr>
        <w:t>Цей договір є публічним договором приєднання</w:t>
      </w:r>
      <w:r w:rsidRPr="00522F9D">
        <w:rPr>
          <w:rFonts w:ascii="Times New Roman" w:hAnsi="Times New Roman"/>
          <w:szCs w:val="26"/>
        </w:rPr>
        <w:t>, який встановлює порядок та умови надання послуги з постачання теплової енергії для потреб опалення або на індивідуальний тепловий пункт для потреб опалення та приготування гарячої води (далі — послуга) індивідуальному споживачу (далі — споживач). Цей договір укладається сторонами з урахуванням статей 633, 634, 641, 642 Цивільного кодексу України.</w:t>
      </w:r>
    </w:p>
    <w:p w:rsidR="00D228A2" w:rsidRPr="00522F9D" w:rsidRDefault="00D228A2" w:rsidP="00542E82">
      <w:pPr>
        <w:pStyle w:val="a3"/>
        <w:jc w:val="both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 xml:space="preserve">2. Даний договір є публічним договором приєднання, який набирає чинності через 30 днів </w:t>
      </w:r>
      <w:r w:rsidR="0072489E" w:rsidRPr="00522F9D">
        <w:rPr>
          <w:rFonts w:ascii="Times New Roman" w:hAnsi="Times New Roman"/>
          <w:szCs w:val="26"/>
        </w:rPr>
        <w:t xml:space="preserve">з моменту розміщення на </w:t>
      </w:r>
      <w:r w:rsidR="00542E82" w:rsidRPr="00522F9D">
        <w:rPr>
          <w:rFonts w:ascii="Times New Roman" w:hAnsi="Times New Roman"/>
          <w:szCs w:val="26"/>
          <w:u w:val="single"/>
        </w:rPr>
        <w:t xml:space="preserve">веб-сайті КП ВМР </w:t>
      </w:r>
      <w:r w:rsidR="00542E82" w:rsidRPr="00522F9D">
        <w:rPr>
          <w:rFonts w:ascii="Times New Roman" w:hAnsi="Times New Roman"/>
          <w:szCs w:val="26"/>
          <w:u w:val="single"/>
          <w:lang w:val="ru-RU"/>
        </w:rPr>
        <w:t>“ВМТЕ”</w:t>
      </w:r>
      <w:r w:rsidR="00522F9D" w:rsidRPr="00522F9D">
        <w:rPr>
          <w:rFonts w:ascii="Times New Roman" w:hAnsi="Times New Roman"/>
          <w:szCs w:val="26"/>
          <w:lang w:val="ru-RU"/>
        </w:rPr>
        <w:t xml:space="preserve"> </w:t>
      </w:r>
      <w:r w:rsidR="0072489E" w:rsidRPr="00522F9D">
        <w:rPr>
          <w:rFonts w:ascii="Times New Roman" w:hAnsi="Times New Roman"/>
          <w:szCs w:val="26"/>
          <w:u w:val="single"/>
        </w:rPr>
        <w:t>https:vmte.vn.ua</w:t>
      </w:r>
      <w:r w:rsidR="00522F9D">
        <w:rPr>
          <w:rFonts w:ascii="Times New Roman" w:hAnsi="Times New Roman"/>
          <w:szCs w:val="26"/>
          <w:lang w:val="ru-RU"/>
        </w:rPr>
        <w:t>______________</w:t>
      </w:r>
      <w:r w:rsidRPr="00522F9D">
        <w:rPr>
          <w:rFonts w:ascii="Times New Roman" w:hAnsi="Times New Roman"/>
          <w:szCs w:val="26"/>
        </w:rPr>
        <w:t>.</w:t>
      </w:r>
    </w:p>
    <w:p w:rsidR="00D228A2" w:rsidRPr="00522F9D" w:rsidRDefault="00D228A2" w:rsidP="00D228A2">
      <w:pPr>
        <w:jc w:val="center"/>
        <w:rPr>
          <w:rFonts w:ascii="Times New Roman" w:hAnsi="Times New Roman"/>
          <w:sz w:val="18"/>
          <w:szCs w:val="18"/>
        </w:rPr>
      </w:pPr>
      <w:r w:rsidRPr="00522F9D">
        <w:rPr>
          <w:rFonts w:ascii="Times New Roman" w:hAnsi="Times New Roman"/>
          <w:sz w:val="18"/>
          <w:szCs w:val="18"/>
        </w:rPr>
        <w:t>(назва офіційного веб-сайту органу місцевого самоврядування та/або веб-сайту виконавця)</w:t>
      </w:r>
    </w:p>
    <w:p w:rsidR="00D228A2" w:rsidRPr="00522F9D" w:rsidRDefault="00D228A2" w:rsidP="00522F9D">
      <w:pPr>
        <w:spacing w:before="120"/>
        <w:ind w:firstLine="567"/>
        <w:jc w:val="both"/>
        <w:rPr>
          <w:rFonts w:ascii="Times New Roman" w:hAnsi="Times New Roman"/>
          <w:szCs w:val="26"/>
          <w:lang w:val="ru-RU"/>
        </w:rPr>
      </w:pPr>
      <w:r w:rsidRPr="00522F9D">
        <w:rPr>
          <w:rFonts w:ascii="Times New Roman" w:hAnsi="Times New Roman"/>
          <w:szCs w:val="26"/>
        </w:rPr>
        <w:t>3. Виконавець має право змінити умови договору. У разі зміни виконавцем умов, крім зміни ціни договору, вони вступають в силу через 30 днів з моменту розм</w:t>
      </w:r>
      <w:r w:rsidR="0072489E" w:rsidRPr="00522F9D">
        <w:rPr>
          <w:rFonts w:ascii="Times New Roman" w:hAnsi="Times New Roman"/>
          <w:szCs w:val="26"/>
        </w:rPr>
        <w:t xml:space="preserve">іщення змінених умов на </w:t>
      </w:r>
      <w:r w:rsidR="00542E82" w:rsidRPr="00522F9D">
        <w:rPr>
          <w:rFonts w:ascii="Times New Roman" w:hAnsi="Times New Roman"/>
          <w:szCs w:val="26"/>
          <w:u w:val="single"/>
        </w:rPr>
        <w:t>веб-сайті КП</w:t>
      </w:r>
      <w:r w:rsidR="00542E82" w:rsidRPr="00522F9D">
        <w:rPr>
          <w:rFonts w:ascii="Times New Roman" w:hAnsi="Times New Roman"/>
          <w:szCs w:val="26"/>
          <w:u w:val="single"/>
          <w:lang w:val="ru-RU"/>
        </w:rPr>
        <w:t xml:space="preserve"> </w:t>
      </w:r>
      <w:r w:rsidR="00542E82" w:rsidRPr="00522F9D">
        <w:rPr>
          <w:rFonts w:ascii="Times New Roman" w:hAnsi="Times New Roman"/>
          <w:szCs w:val="26"/>
          <w:u w:val="single"/>
        </w:rPr>
        <w:t>ВМР</w:t>
      </w:r>
      <w:r w:rsidR="00542E82" w:rsidRPr="00522F9D">
        <w:rPr>
          <w:rFonts w:ascii="Times New Roman" w:hAnsi="Times New Roman"/>
          <w:szCs w:val="26"/>
          <w:u w:val="single"/>
          <w:lang w:val="ru-RU"/>
        </w:rPr>
        <w:t xml:space="preserve"> “ВМТЕ”</w:t>
      </w:r>
      <w:r w:rsidR="0072489E" w:rsidRPr="00522F9D">
        <w:rPr>
          <w:rFonts w:ascii="Times New Roman" w:hAnsi="Times New Roman"/>
          <w:szCs w:val="26"/>
          <w:u w:val="single"/>
        </w:rPr>
        <w:t xml:space="preserve"> https:vmte.vn.ua</w:t>
      </w:r>
      <w:r w:rsidR="00522F9D" w:rsidRPr="00522F9D">
        <w:rPr>
          <w:rFonts w:ascii="Times New Roman" w:hAnsi="Times New Roman"/>
          <w:szCs w:val="26"/>
          <w:lang w:val="ru-RU"/>
        </w:rPr>
        <w:t>________________________________</w:t>
      </w:r>
      <w:r w:rsidRPr="006E5015">
        <w:rPr>
          <w:rFonts w:ascii="Times New Roman" w:hAnsi="Times New Roman"/>
          <w:sz w:val="28"/>
          <w:szCs w:val="28"/>
        </w:rPr>
        <w:t>.</w:t>
      </w:r>
    </w:p>
    <w:p w:rsidR="00D228A2" w:rsidRPr="00522F9D" w:rsidRDefault="00D228A2" w:rsidP="00D228A2">
      <w:pPr>
        <w:tabs>
          <w:tab w:val="left" w:pos="1650"/>
        </w:tabs>
        <w:jc w:val="center"/>
        <w:rPr>
          <w:rFonts w:ascii="Times New Roman" w:hAnsi="Times New Roman"/>
          <w:sz w:val="18"/>
          <w:szCs w:val="18"/>
        </w:rPr>
      </w:pPr>
      <w:r w:rsidRPr="00522F9D">
        <w:rPr>
          <w:rFonts w:ascii="Times New Roman" w:hAnsi="Times New Roman"/>
          <w:sz w:val="18"/>
          <w:szCs w:val="18"/>
        </w:rPr>
        <w:t>(назва офіційного веб-сайту органу місцевого самоврядування та/або веб-сайту виконавця)</w:t>
      </w:r>
    </w:p>
    <w:p w:rsidR="00D228A2" w:rsidRPr="00522F9D" w:rsidRDefault="00D228A2" w:rsidP="00D228A2">
      <w:pPr>
        <w:tabs>
          <w:tab w:val="left" w:pos="1650"/>
        </w:tabs>
        <w:spacing w:before="240"/>
        <w:ind w:firstLine="567"/>
        <w:jc w:val="both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 xml:space="preserve">Інформування споживача про намір зміни ціни/тарифу на послугу здійснюється виконавцем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522F9D">
        <w:rPr>
          <w:rFonts w:ascii="Times New Roman" w:hAnsi="Times New Roman"/>
          <w:szCs w:val="26"/>
        </w:rPr>
        <w:t>Мінрегіону</w:t>
      </w:r>
      <w:proofErr w:type="spellEnd"/>
      <w:r w:rsidRPr="00522F9D">
        <w:rPr>
          <w:rFonts w:ascii="Times New Roman" w:hAnsi="Times New Roman"/>
          <w:szCs w:val="26"/>
        </w:rPr>
        <w:t xml:space="preserve"> від 5 червня 2018 р. № 130.</w:t>
      </w:r>
    </w:p>
    <w:p w:rsidR="00D228A2" w:rsidRPr="00522F9D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>4. Фактом приєднання споживача до умов договору (акцептування договору) є вчинення споживачем будь-яких дій, які свідчать про його бажання укласти договір, зокрема надання виконавцю підписаної заяви-приєднання (додаток), сплата рахунка за надану послуги, факт отримання послуги.</w:t>
      </w:r>
    </w:p>
    <w:p w:rsidR="00D228A2" w:rsidRPr="00522F9D" w:rsidRDefault="00D228A2" w:rsidP="00D228A2">
      <w:pPr>
        <w:pStyle w:val="a5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>Предмет договору</w:t>
      </w:r>
    </w:p>
    <w:p w:rsidR="00D228A2" w:rsidRPr="00522F9D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>5. Виконавець зобов’язується надавати споживачу послугу відповідної якості та в обсязі відповідно до теплового навантаження будинку, а споживач зобов’язується своєчасно та в повному обсязі оплачувати надану послугу в строки і на умовах, що визначені цим договором.</w:t>
      </w:r>
    </w:p>
    <w:p w:rsidR="00D228A2" w:rsidRPr="00522F9D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>Обсяг спожитої споживачем послуги визначається як частина обсягу теплової енергії, спожитої у будинку для потреб опалення, визначеної та розподіленої згідно з вимогами Закону України “Про комерційний облік теплової енергії та водопостачання”, та складається з:</w:t>
      </w:r>
    </w:p>
    <w:p w:rsidR="00D228A2" w:rsidRPr="00522F9D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lastRenderedPageBreak/>
        <w:t>обсягу теплової енергії на опалення приміщення споживача безпосередньо;</w:t>
      </w:r>
    </w:p>
    <w:p w:rsidR="00D228A2" w:rsidRPr="00522F9D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>частини обсягу теплової енергії на задоволення загальнобудинкових потреб на опалення, який складається з обсягу теплової енергії на опалення місць загального користування і допоміжних приміщень будинку;</w:t>
      </w:r>
    </w:p>
    <w:p w:rsidR="00D228A2" w:rsidRPr="00522F9D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>та обсягу теплової енергії на забезпечення функціонування внутрішньобудинкових систем опалення.</w:t>
      </w:r>
    </w:p>
    <w:p w:rsidR="00D228A2" w:rsidRPr="00522F9D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>Обсяг теплової енергії на задоволення загальнобудинкових потреб на опалення розподіляється також на споживачів, приміщення яких обладнані індивідуальними системами опалення.</w:t>
      </w:r>
    </w:p>
    <w:p w:rsidR="00D228A2" w:rsidRPr="00522F9D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>6. Вимоги до якості послуги:</w:t>
      </w:r>
    </w:p>
    <w:p w:rsidR="00D228A2" w:rsidRPr="00522F9D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522F9D">
        <w:rPr>
          <w:rFonts w:ascii="Times New Roman" w:hAnsi="Times New Roman"/>
          <w:szCs w:val="26"/>
        </w:rPr>
        <w:t>1) температура теплоносія повинна відповідати температурному графіку теплової мережі в частині температури подавального трубопроводу, який розміщується на</w:t>
      </w:r>
      <w:r w:rsidR="00522F9D">
        <w:rPr>
          <w:rFonts w:ascii="Times New Roman" w:hAnsi="Times New Roman"/>
          <w:szCs w:val="26"/>
        </w:rPr>
        <w:t xml:space="preserve"> </w:t>
      </w:r>
      <w:r w:rsidR="00522F9D" w:rsidRPr="00522F9D">
        <w:rPr>
          <w:rFonts w:ascii="Times New Roman" w:hAnsi="Times New Roman"/>
          <w:szCs w:val="26"/>
          <w:lang w:val="ru-RU"/>
        </w:rPr>
        <w:t xml:space="preserve">                              </w:t>
      </w:r>
      <w:r w:rsidR="00522F9D" w:rsidRPr="00522F9D">
        <w:rPr>
          <w:rFonts w:ascii="Times New Roman" w:hAnsi="Times New Roman"/>
          <w:szCs w:val="26"/>
          <w:u w:val="single"/>
        </w:rPr>
        <w:t xml:space="preserve"> веб-сайті КП</w:t>
      </w:r>
      <w:r w:rsidR="00522F9D" w:rsidRPr="00522F9D">
        <w:rPr>
          <w:rFonts w:ascii="Times New Roman" w:hAnsi="Times New Roman"/>
          <w:szCs w:val="26"/>
          <w:u w:val="single"/>
          <w:lang w:val="ru-RU"/>
        </w:rPr>
        <w:t xml:space="preserve"> </w:t>
      </w:r>
      <w:r w:rsidR="00522F9D" w:rsidRPr="00522F9D">
        <w:rPr>
          <w:rFonts w:ascii="Times New Roman" w:hAnsi="Times New Roman"/>
          <w:szCs w:val="26"/>
          <w:u w:val="single"/>
        </w:rPr>
        <w:t>ВМР</w:t>
      </w:r>
      <w:r w:rsidR="00522F9D" w:rsidRPr="00522F9D">
        <w:rPr>
          <w:rFonts w:ascii="Times New Roman" w:hAnsi="Times New Roman"/>
          <w:szCs w:val="26"/>
          <w:u w:val="single"/>
          <w:lang w:val="ru-RU"/>
        </w:rPr>
        <w:t xml:space="preserve"> “ВМТЕ”</w:t>
      </w:r>
      <w:r w:rsidR="00522F9D" w:rsidRPr="00522F9D">
        <w:rPr>
          <w:rFonts w:ascii="Times New Roman" w:hAnsi="Times New Roman"/>
          <w:szCs w:val="26"/>
          <w:u w:val="single"/>
        </w:rPr>
        <w:t xml:space="preserve"> https:vmte.vn.ua</w:t>
      </w:r>
      <w:r w:rsidR="00522F9D" w:rsidRPr="00522F9D">
        <w:rPr>
          <w:rFonts w:ascii="Times New Roman" w:hAnsi="Times New Roman"/>
          <w:szCs w:val="26"/>
        </w:rPr>
        <w:t xml:space="preserve"> </w:t>
      </w:r>
      <w:r w:rsidRPr="00522F9D">
        <w:rPr>
          <w:rFonts w:ascii="Times New Roman" w:hAnsi="Times New Roman"/>
          <w:szCs w:val="26"/>
        </w:rPr>
        <w:t>__________________________________</w:t>
      </w:r>
      <w:r w:rsidR="00522F9D" w:rsidRPr="006E5015">
        <w:rPr>
          <w:rFonts w:ascii="Times New Roman" w:hAnsi="Times New Roman"/>
        </w:rPr>
        <w:t>_______;</w:t>
      </w:r>
    </w:p>
    <w:p w:rsidR="00D228A2" w:rsidRPr="00522F9D" w:rsidRDefault="00D228A2" w:rsidP="00522F9D">
      <w:pPr>
        <w:pStyle w:val="a3"/>
        <w:spacing w:before="0"/>
        <w:rPr>
          <w:rFonts w:ascii="Times New Roman" w:hAnsi="Times New Roman"/>
          <w:sz w:val="18"/>
          <w:szCs w:val="18"/>
        </w:rPr>
      </w:pPr>
      <w:r w:rsidRPr="00522F9D">
        <w:rPr>
          <w:rFonts w:ascii="Times New Roman" w:hAnsi="Times New Roman"/>
          <w:sz w:val="18"/>
          <w:szCs w:val="18"/>
        </w:rPr>
        <w:t xml:space="preserve">(посилання </w:t>
      </w:r>
      <w:r w:rsidR="00522F9D" w:rsidRPr="00522F9D">
        <w:rPr>
          <w:rFonts w:ascii="Times New Roman" w:hAnsi="Times New Roman"/>
          <w:sz w:val="18"/>
          <w:szCs w:val="18"/>
        </w:rPr>
        <w:t>на сторінку офіційного веб-сайт</w:t>
      </w:r>
      <w:r w:rsidR="00522F9D" w:rsidRPr="00522F9D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522F9D">
        <w:rPr>
          <w:rFonts w:ascii="Times New Roman" w:hAnsi="Times New Roman"/>
          <w:sz w:val="18"/>
          <w:szCs w:val="18"/>
        </w:rPr>
        <w:t>органу місцевого самоврядування та/або веб-сайту виконавця)</w:t>
      </w:r>
    </w:p>
    <w:p w:rsidR="00522F9D" w:rsidRDefault="00D228A2" w:rsidP="00A61586">
      <w:pPr>
        <w:ind w:firstLine="567"/>
        <w:jc w:val="both"/>
        <w:rPr>
          <w:rFonts w:ascii="Times New Roman" w:hAnsi="Times New Roman"/>
        </w:rPr>
      </w:pPr>
      <w:r w:rsidRPr="006E5015">
        <w:rPr>
          <w:rFonts w:ascii="Times New Roman" w:hAnsi="Times New Roman"/>
          <w:sz w:val="28"/>
          <w:szCs w:val="28"/>
        </w:rPr>
        <w:t>2) тиск теплоносія повинен відповідати гідравлічному режиму теплової мережі, який розміщується на</w:t>
      </w:r>
      <w:r w:rsidRPr="006E5015">
        <w:rPr>
          <w:rFonts w:ascii="Times New Roman" w:hAnsi="Times New Roman"/>
        </w:rPr>
        <w:t xml:space="preserve"> </w:t>
      </w:r>
      <w:r w:rsidR="00522F9D" w:rsidRPr="00522F9D">
        <w:rPr>
          <w:rFonts w:ascii="Times New Roman" w:hAnsi="Times New Roman"/>
          <w:szCs w:val="26"/>
          <w:u w:val="single"/>
        </w:rPr>
        <w:t>веб-сайті КП ВМР “ВМТЕ” https:vmte.vn.ua</w:t>
      </w:r>
      <w:r w:rsidR="00522F9D" w:rsidRPr="00522F9D">
        <w:rPr>
          <w:rFonts w:ascii="Times New Roman" w:hAnsi="Times New Roman"/>
          <w:szCs w:val="26"/>
        </w:rPr>
        <w:t xml:space="preserve"> </w:t>
      </w:r>
      <w:r w:rsidRPr="006E5015">
        <w:rPr>
          <w:rFonts w:ascii="Times New Roman" w:hAnsi="Times New Roman"/>
        </w:rPr>
        <w:t>_</w:t>
      </w:r>
      <w:r w:rsidR="00522F9D">
        <w:rPr>
          <w:rFonts w:ascii="Times New Roman" w:hAnsi="Times New Roman"/>
        </w:rPr>
        <w:t>__________________</w:t>
      </w:r>
      <w:r w:rsidR="00522F9D" w:rsidRPr="00522F9D">
        <w:rPr>
          <w:rFonts w:ascii="Times New Roman" w:hAnsi="Times New Roman"/>
        </w:rPr>
        <w:t>__</w:t>
      </w:r>
      <w:r w:rsidR="00522F9D">
        <w:rPr>
          <w:rFonts w:ascii="Times New Roman" w:hAnsi="Times New Roman"/>
        </w:rPr>
        <w:t>.</w:t>
      </w:r>
    </w:p>
    <w:p w:rsidR="00D228A2" w:rsidRPr="00522F9D" w:rsidRDefault="00D228A2" w:rsidP="00A61586">
      <w:pPr>
        <w:ind w:firstLine="567"/>
        <w:jc w:val="both"/>
        <w:rPr>
          <w:rFonts w:ascii="Times New Roman" w:hAnsi="Times New Roman"/>
        </w:rPr>
      </w:pPr>
      <w:r w:rsidRPr="00522F9D">
        <w:rPr>
          <w:rFonts w:ascii="Times New Roman" w:hAnsi="Times New Roman"/>
          <w:sz w:val="18"/>
          <w:szCs w:val="18"/>
        </w:rPr>
        <w:t>(посилання на сторінку офіційного веб-сайту</w:t>
      </w:r>
      <w:r w:rsidR="00522F9D" w:rsidRPr="00522F9D">
        <w:rPr>
          <w:rFonts w:ascii="Times New Roman" w:hAnsi="Times New Roman"/>
          <w:sz w:val="18"/>
          <w:szCs w:val="18"/>
        </w:rPr>
        <w:t xml:space="preserve"> </w:t>
      </w:r>
      <w:r w:rsidRPr="00522F9D">
        <w:rPr>
          <w:rFonts w:ascii="Times New Roman" w:hAnsi="Times New Roman"/>
          <w:sz w:val="18"/>
          <w:szCs w:val="18"/>
        </w:rPr>
        <w:t>органу місцевого самоврядування та/або веб-сайту виконавця послуги)</w:t>
      </w:r>
    </w:p>
    <w:p w:rsidR="00D228A2" w:rsidRPr="00A61586" w:rsidRDefault="00D228A2" w:rsidP="00D228A2">
      <w:pPr>
        <w:pStyle w:val="a5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Порядок надання та вимоги до якості послуги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7. Виконавець забезпечує постачання теплоносія з гарантованим рівнем безпеки, обсягу, температури та величини тиску.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Постачання теплової енергії для потреб опалення здійснюється в опалювальний період безперервно, крім часу перерв, визначених частиною першою статті 16 Закону України “Про житлово-комунальні послуги”. Постачання теплової енергії на індивідуальні теплові пункти для потреб опалення та приготування гарячої води здійснюється безперервно, крім часу перерв, визначених частиною першою статті 16 Закону України “Про житлово-комунальні послуги” (зайве закреслити).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8. Виконавець забезпечує постачання теплової енергії у відповідній кількості та якості згідно з вимогами пунктів 5 і 6 цього договору до межі зовнішніх інженерних мереж постачання послуги виконавця та внутрішньобудинкових систем багатоквартирного будинку (індивідуального (садибного) будинку).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9. Контроль якісних та кількісних характеристик послуги здійснюється за показаннями вузла (вузлів) комерційного обліку теплової енергії та іншими засобами вимірювальної техніки.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10. У разі виникнення аварії на зовнішніх інженерних мережах постачання послуги виконавець проводить аварійно-відновні роботи у строк не більше семи діб з моменту виявлення факту аварії виконавцем або повідомлення споживачем виконавцю про аварію.</w:t>
      </w:r>
    </w:p>
    <w:p w:rsidR="00D228A2" w:rsidRPr="00A61586" w:rsidRDefault="00D228A2" w:rsidP="00D228A2">
      <w:pPr>
        <w:pStyle w:val="a5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Облік послуги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 xml:space="preserve">11. Обсяг спожитої у будинку послуги визначається як обсяг теплової енергії, спожитої в будинку за показаннями засобів вимірювальної техніки вузла (вузлів) комерційного обліку або розрахунково відповідно до Методики розподілу між споживачами обсягів спожитих у будівлі комунальних послуг, затвердженої наказом </w:t>
      </w:r>
      <w:proofErr w:type="spellStart"/>
      <w:r w:rsidRPr="00A61586">
        <w:rPr>
          <w:rFonts w:ascii="Times New Roman" w:hAnsi="Times New Roman"/>
          <w:szCs w:val="26"/>
        </w:rPr>
        <w:t>Мінрегіону</w:t>
      </w:r>
      <w:proofErr w:type="spellEnd"/>
      <w:r w:rsidRPr="00A61586">
        <w:rPr>
          <w:rFonts w:ascii="Times New Roman" w:hAnsi="Times New Roman"/>
          <w:szCs w:val="26"/>
        </w:rPr>
        <w:t xml:space="preserve"> від 22 листопада 2018 р. № 315 (далі — Методика розподілу).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 xml:space="preserve">Якщо будинок оснащено двома та більше вузлами комерційного обліку теплової енергії відповідно до вимог Закону України “Про комерційний облік теплової енергії та водопостачання”, обсяг спожитої послуги у будинку визначається як сума показань таких вузлів обліку. За рішенням співвласників багатоквартирного будинку розподіл обсягу </w:t>
      </w:r>
      <w:r w:rsidRPr="00A61586">
        <w:rPr>
          <w:rFonts w:ascii="Times New Roman" w:hAnsi="Times New Roman"/>
          <w:szCs w:val="26"/>
        </w:rPr>
        <w:lastRenderedPageBreak/>
        <w:t>спожитої теплової енергії здійснюється для кожної окремої частини будинку, обладнаної вузлом комерційного обліку послуги.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Одиницею вимірювання обсягу спожитої послуги є гігакалорія (Гкал).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12. У разі коли будинок на дату укладення цього договору не обладнаний вузлом (вузлами) комерційного обліку теплової енергії, до встановлення такого вузла (вузлів) обліку обсяг споживання послуги у будинку визначається відповідно до Методики розподілу.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13. У разі виходу з ладу або втрати вузла комерційного обліку теплової енергії до відновлення його роботи або заміни ведення комерційного обліку спожитої послуги здійснюється відповідно до Методики розподілу.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14. Початок періоду виходу з ладу вузла комерційного обліку визначається: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за даними електронного архіву — у разі отримання з нього інформації щодо дати початку періоду виходу з ладу вузла комерційного обліку;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з дати, що настає за днем останнього періодичного огляду вузла комерційного обліку, — у разі відсутності електронного архіву.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Кінцем періоду виходу з ладу вузла комерційного обліку є день прийняття на абонентський облік відремонтованого або заміненого вузла комерційного обліку.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15. Початок періоду відсутності вузла комерційного обліку у зв’язку з його втратою визначається з дня, що настає за днем останнього дистанційного отримання показань, або з дня, що настає за днем останнього зняття його показань (в усіх інших випадках).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Кінцем періоду відсутності вузла комерційного обліку у зв’язку з його втратою є дата прийняття на абонентський облік вузла комерційного обліку, встановленого на заміну втраченого.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16. На час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ведення комерційного обліку здійснюється відповідно до Методики розподілу.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Початок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визначається з дати, що настає за днем розпломбування вузла комерційного обліку. Кінцем періоду відсутності вузла комерційного обліку у зв’язку з його ремонтом, проведенням повірки засобу вимірювальної техніки, який є складовою частиною вузла обліку, є день прийняття на абонентський облік.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17. Зняття показань засобів вимірювальної техніки вузла (вузлів) комерційного обліку теплової енергії здійснюється виконавцем щомісяця.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18. Виконавець здійснює заміну та обслуговування вузла (вузлів) комерційного обліку теплової енергії, зокрема його (їх) огляд, опломбування, ремонт (у тому числі демонтаж, транспортування і монтаж) та періодичну повірку засобу вимірювальної техніки, який є складовою частиною вузла комерційного обліку, за рахунок плати за абонентське обслуговування.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 xml:space="preserve">19. Повірка засобів вимірювальної техніки, які є складовою частиною вузла (вузлів) комерційного обліку, здійснюється відповідно до Порядку подання засобів вимірювальної техніки на періодичну повірку, обслуговування та ремонт, затвердженого постановою Кабінету Міністрів України від 8 липня 2015 р. № 474 (Офіційний вісник України, 2015 р., </w:t>
      </w:r>
      <w:r w:rsidRPr="00A61586">
        <w:rPr>
          <w:rFonts w:ascii="Times New Roman" w:hAnsi="Times New Roman"/>
          <w:szCs w:val="26"/>
        </w:rPr>
        <w:br/>
        <w:t>№ 55, ст. 1803).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 xml:space="preserve">20. У разі відсутності інформації про показання вузла (вузлів) комерційного обліку та/або недопущення споживачем виконавця до вузла (вузлів) комерційного обліку для зняття показань для визначення обсягу теплової енергії, спожитої в будинку, визначається середній </w:t>
      </w:r>
      <w:r w:rsidRPr="00A61586">
        <w:rPr>
          <w:rFonts w:ascii="Times New Roman" w:hAnsi="Times New Roman"/>
          <w:szCs w:val="26"/>
        </w:rPr>
        <w:lastRenderedPageBreak/>
        <w:t>обсяг споживання теплової енергії в будинку протягом попереднього опалювального періоду, а у разі відсутності такої інформації — за фактичний час споживання протягом поточного опалювального періоду, але не менше 30 днів.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Після відновлення надання показань вузлів комерційного обліку виконавець зобов’язаний провести перерозподіл обсягу спожитої послуги у будинку та перерахунок із споживачем.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обсягу, але не більш як за 12 розрахункових періодів.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 xml:space="preserve">21. Виконавець має право доступу до будівель, приміщень і споруд, у яких встановлено вузли комерційного обліку, для перевірки схоронності таких вузлів обліку, зняття показань засобів вимірювальної техніки, що є складовою вузла комерційного обліку, та періодичного огляду у порядку, визначеному статтею 29 Закону України “Про житлово-комунальні послуги” і цим договором. 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Періодичний огляд вузла (вузлів) комерційного обліку здійснюється виконавцем під час зняття показань. У разі дистанційного зняття показань періодичний огляд проводиться виконавцем не рідше ніж один раз на рік.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Споживач повідомляє виконавцеві про недоліки в роботі вузла комерційного обліку протягом п’яти робочих днів з дня виявлення засобами зв’язку, зазначеними в розділі “Реквізити виконавця” цього договору.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Власник (співвласники) будівлі (багатоквартирного будинку) або його (їх) представник (представники) має (мають) право доступу до місць установлення вузлів комерційного обліку для проведення перевірки схоронності та зняття показань. Доступ здійснюється у робочий час у присутності представника виконавця, управителя або відповідальної особи за збереження і цілісність вузлів комерційного обліку. Втручання в роботу вузла комерційного обліку заборонено.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22. Розподіл обсягу теплової енергії, спожитої в будинку, згідно з вимогами Закону України “Про комерційний облік теплової енергії та водопостачання” здійснює виконавець.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23. Зняття показань засобів вимірювальної техніки вузла (вузлів) розподільного обліку теплової енергії (приладів-розподілювачів теплової енергії) здійснюється щомісяця споживачем, крім випадків, коли зняття таких показань здійснюється виконавцем за допомогою систем дистанційного зняття показань.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У разі коли зняття показань засобів вимірювальної техніки здійснює споживач, він щомісяця з 25 по 31 число передає показання вузлів розподільного обліку теплової енергії (приладів-розподілювачів теплової енергії) виконавцю в один із таких способів: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за номером телефону, зазначеним у розділі “Реквізити виконавця” цього договору;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на адресу електронної пошти, зазначену у розділі “Реквізити виконавця” цього договору;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через електронну систему обліку розрахунків споживачів, зазначену у розділі “Реквізити виконавця” цього договору;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інші засоби повідомлення, що зазначаються у розділі “Реквізити і підписи сторін” цього договору.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Виконавець періодично, не менш як один раз на рік, проводить контрольне зняття показань засобів вимірювальної техніки вузлів розподільного обліку/приладів-розподілювачів теплової енергії у присутності споживача або його представника. Результати контрольного зняття показань засобів вимірювальної техніки вузлів розподільного обліку/приладів-розподілювачів теплової енергії є підставою для здійснення перерозподілу обсягу спожитої послуги та проведення перерахунку із споживачем.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lastRenderedPageBreak/>
        <w:t xml:space="preserve">Споживач повідомляє виконавцеві про недоліки в роботі вузла розподільного обліку протягом п’яти робочих днів з дня виявлення засобами зв’язку, зазначеними в розділі “Реквізити виконавця” цього договору. 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Перерозподіл обсягу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дванадцять розрахункових періодів.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24. Зняття виконавцем показань вузлів обліку/приладів-розподілювачів теплової енергії за допомогою систем дистанційного зняття показань може здійснюватися без присутності споживача або його представника.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У такому разі виконавець зобов’язаний забезпечити можливість самостійного (без додаткового звернення до виконавця в кожному окремому випадку) ознайомлення з показаннями:</w:t>
      </w:r>
    </w:p>
    <w:p w:rsidR="00D228A2" w:rsidRPr="00A61586" w:rsidRDefault="00D228A2" w:rsidP="00D228A2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вузла комерційного обліку — шляхом опублікування на веб-сайті виконавця, зазначення в рахунках на оплату послуги та/або через електронну систему обліку розрахунків споживачів;</w:t>
      </w:r>
    </w:p>
    <w:p w:rsidR="00D228A2" w:rsidRPr="00A61586" w:rsidRDefault="00D228A2" w:rsidP="00D228A2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вузла розподільного обліку/приладу-розподілювача теплової енергії — шляхом повідомлення в рахунку на оплату послуги та/або через електронну систему обліку розрахунків споживача.</w:t>
      </w:r>
    </w:p>
    <w:p w:rsidR="00D228A2" w:rsidRPr="00A61586" w:rsidRDefault="00D228A2" w:rsidP="00D228A2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25. У разі ненадання споживачем виконавцю у визначений сторонами строк показань вузла (вузлів) розподільного обліку/приладів-розподілювачів теплової енергії, якщо такі показання зобов’язаний знімати споживач, для цілей визначення обсягу теплової енергії, спожитої споживачем, протягом трьох місяців визначається середній обсяг споживання споживачем теплової енергії у попередньому опалювальному періоді, а за відсутності такої інформації — за фактичний час споживання протягом поточного опалювального періоду, але не менше 30 днів.</w:t>
      </w:r>
    </w:p>
    <w:p w:rsidR="00D228A2" w:rsidRPr="00A61586" w:rsidRDefault="00D228A2" w:rsidP="00D228A2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 xml:space="preserve">26. У разі відсутності інформації про показання вузлів обліку та/або недопущення виконавця до вузла (вузлів) розподільного обліку/приладів-розподілювачів теплової енергії для зняття показань засобів вимірювальної техніки після закінчення тримісячного строку з дня </w:t>
      </w:r>
      <w:proofErr w:type="spellStart"/>
      <w:r w:rsidRPr="00A61586">
        <w:rPr>
          <w:rFonts w:ascii="Times New Roman" w:hAnsi="Times New Roman"/>
          <w:szCs w:val="26"/>
        </w:rPr>
        <w:t>недопуску</w:t>
      </w:r>
      <w:proofErr w:type="spellEnd"/>
      <w:r w:rsidRPr="00A61586">
        <w:rPr>
          <w:rFonts w:ascii="Times New Roman" w:hAnsi="Times New Roman"/>
          <w:szCs w:val="26"/>
        </w:rPr>
        <w:t xml:space="preserve"> виконавець здійснює розрахунки із споживачем як таким, приміщення якого не оснащені вузлами розподільного обліку/приладами-розподілювачами теплової енергії.</w:t>
      </w:r>
    </w:p>
    <w:p w:rsidR="00D228A2" w:rsidRPr="00A61586" w:rsidRDefault="00D228A2" w:rsidP="00D228A2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Після відновлення надання показань вузлів обліку/приладів-розподілювачів теплової енергії споживачем виконавець зобов’язаний провести перерозподіл обсягу спожитої послуги у будинку та відповідний перерахунок.</w:t>
      </w:r>
    </w:p>
    <w:p w:rsidR="00D228A2" w:rsidRPr="00A61586" w:rsidRDefault="00D228A2" w:rsidP="00D228A2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Перерозподіл обсягів спожитої послуги у будинку та перерахунок із споживачем проводиться у тому розрахунковому періоді, у якому було отримано в установленому порядку інформацію про невідповідність обсягу розподіленої теплової енергії окремим споживачам в обсязі, необхідному для розподілу, але не більш як за 12 розрахункових періодів.</w:t>
      </w:r>
    </w:p>
    <w:p w:rsidR="00D228A2" w:rsidRPr="00A61586" w:rsidRDefault="00D228A2" w:rsidP="00D228A2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27. Заміна, обслуговування вузла (вузлів) розподільного обліку/приладів-розподілювачів теплової енергії, зокрема його (їх) огляд, опломбування, ремонт (у тому числі демонтаж, транспортування і монтаж) та періодична повірка засобів вимірювальної техніки, здійснюється за рахунок споживача.</w:t>
      </w:r>
    </w:p>
    <w:p w:rsidR="00D228A2" w:rsidRPr="002848BE" w:rsidRDefault="00D228A2" w:rsidP="00D228A2">
      <w:pPr>
        <w:pStyle w:val="a3"/>
        <w:spacing w:line="230" w:lineRule="auto"/>
        <w:jc w:val="both"/>
        <w:rPr>
          <w:rFonts w:ascii="Times New Roman" w:hAnsi="Times New Roman"/>
          <w:szCs w:val="26"/>
        </w:rPr>
      </w:pPr>
      <w:r w:rsidRPr="002848BE">
        <w:rPr>
          <w:rFonts w:ascii="Times New Roman" w:hAnsi="Times New Roman"/>
          <w:szCs w:val="26"/>
        </w:rPr>
        <w:t xml:space="preserve">28. Виконавець повідомляє споживачеві про час та дату контрольного зняття показань вузлів розподільного обліку/приладів-розподілювачів теплової енергії не менш як за 15 днів, </w:t>
      </w:r>
      <w:r w:rsidR="002848BE" w:rsidRPr="002848BE">
        <w:rPr>
          <w:rFonts w:ascii="Times New Roman" w:hAnsi="Times New Roman"/>
          <w:szCs w:val="26"/>
        </w:rPr>
        <w:t>у спосіб</w:t>
      </w:r>
      <w:r w:rsidR="002848BE">
        <w:rPr>
          <w:rFonts w:ascii="Times New Roman" w:hAnsi="Times New Roman"/>
          <w:szCs w:val="26"/>
        </w:rPr>
        <w:t>:</w:t>
      </w:r>
      <w:r w:rsidR="002848BE" w:rsidRPr="002848BE">
        <w:rPr>
          <w:rFonts w:ascii="Times New Roman" w:hAnsi="Times New Roman"/>
          <w:szCs w:val="26"/>
        </w:rPr>
        <w:t xml:space="preserve"> </w:t>
      </w:r>
      <w:r w:rsidR="002848BE" w:rsidRPr="00400FD2">
        <w:rPr>
          <w:rStyle w:val="docdata"/>
          <w:rFonts w:ascii="Times New Roman" w:hAnsi="Times New Roman"/>
          <w:bCs/>
          <w:color w:val="000000"/>
          <w:szCs w:val="26"/>
        </w:rPr>
        <w:t>письмово або телефонним дзвінком або на електрону адресу або поштову адр</w:t>
      </w:r>
      <w:r w:rsidR="002848BE" w:rsidRPr="00400FD2">
        <w:rPr>
          <w:rFonts w:ascii="Times New Roman" w:hAnsi="Times New Roman"/>
          <w:bCs/>
          <w:color w:val="000000"/>
          <w:szCs w:val="26"/>
        </w:rPr>
        <w:t>есу, яку  споживач повідомив виконавцю на засоби зв’язку зазначені розділі “Реквізити виконавця” цього договору аб</w:t>
      </w:r>
      <w:r w:rsidR="00400FD2" w:rsidRPr="00400FD2">
        <w:rPr>
          <w:rFonts w:ascii="Times New Roman" w:hAnsi="Times New Roman"/>
          <w:bCs/>
          <w:color w:val="000000"/>
          <w:szCs w:val="26"/>
        </w:rPr>
        <w:t>о</w:t>
      </w:r>
      <w:r w:rsidR="002848BE" w:rsidRPr="00400FD2">
        <w:rPr>
          <w:rFonts w:ascii="Times New Roman" w:hAnsi="Times New Roman"/>
          <w:bCs/>
          <w:color w:val="000000"/>
          <w:szCs w:val="26"/>
        </w:rPr>
        <w:t xml:space="preserve"> у заяві – приєднанні до індивідуального договору  про надання послуги з постачання теплової енергії</w:t>
      </w:r>
      <w:r w:rsidR="002848BE" w:rsidRPr="00400FD2">
        <w:rPr>
          <w:rFonts w:ascii="Times New Roman" w:hAnsi="Times New Roman"/>
          <w:color w:val="000000"/>
          <w:szCs w:val="26"/>
        </w:rPr>
        <w:t>;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lastRenderedPageBreak/>
        <w:t>29. У разі приготування гарячої води на індивідуальному тепловому пункті будівлі/будинку обсяг теплової енергії для потреб опалення визначається за комерційним обліком з урахуванням кількості теплової енергії, витраченої на приготування гарячої води.</w:t>
      </w:r>
    </w:p>
    <w:p w:rsidR="00D228A2" w:rsidRPr="00A61586" w:rsidRDefault="00D228A2" w:rsidP="00D228A2">
      <w:pPr>
        <w:pStyle w:val="a5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 xml:space="preserve">Ціна та порядок оплати послуги, порядок та </w:t>
      </w:r>
      <w:r w:rsidRPr="00A61586">
        <w:rPr>
          <w:rFonts w:ascii="Times New Roman" w:hAnsi="Times New Roman"/>
          <w:szCs w:val="26"/>
        </w:rPr>
        <w:br/>
        <w:t>умови внесення змін до договору щодо ціни послуги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>30. Споживач вносить однією сумою плату виконавцю, яка складається з:</w:t>
      </w:r>
    </w:p>
    <w:p w:rsidR="00D228A2" w:rsidRPr="00A61586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A61586">
        <w:rPr>
          <w:rFonts w:ascii="Times New Roman" w:hAnsi="Times New Roman"/>
          <w:szCs w:val="26"/>
        </w:rPr>
        <w:t xml:space="preserve">плати за послугу, визначеної відповідно до Правил надання послуги з постачання теплової енергії, затверджених постановою Кабінету Міністрів України від 21 серпня 2019 р. № 830 (Офіційний вісник України, 2019 р., № 71, ст. 2507), — в редакції постанови Кабінету Міністрів України </w:t>
      </w:r>
      <w:r w:rsidRPr="00A61586">
        <w:rPr>
          <w:rFonts w:ascii="Times New Roman" w:hAnsi="Times New Roman"/>
          <w:szCs w:val="26"/>
        </w:rPr>
        <w:br/>
        <w:t>від 8 вересня 2021 р. № 1022, та Методики розподілу, що розраховується виходячи з розміру затвердженого уповноваженим органом тарифу та обсягу її споживання;</w:t>
      </w:r>
    </w:p>
    <w:p w:rsidR="00D228A2" w:rsidRPr="006E5015" w:rsidRDefault="00D228A2" w:rsidP="00D228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61586">
        <w:rPr>
          <w:rFonts w:ascii="Times New Roman" w:hAnsi="Times New Roman"/>
          <w:szCs w:val="26"/>
        </w:rPr>
        <w:t>плати за абонентське обслуговування в розмірі, визначеному виконавцем, але не вище граничного розміру, визначеного Кабінетом Міністрів України, інформація про яку розміщується на офіційному веб-сайті органу місцевого самоврядування та/або на веб-сайті виконавця</w:t>
      </w:r>
      <w:r w:rsidR="00B470C4">
        <w:rPr>
          <w:rFonts w:ascii="Times New Roman" w:hAnsi="Times New Roman"/>
          <w:szCs w:val="26"/>
        </w:rPr>
        <w:t>__</w:t>
      </w:r>
      <w:r w:rsidR="00B470C4" w:rsidRPr="00522F9D">
        <w:rPr>
          <w:rFonts w:ascii="Times New Roman" w:hAnsi="Times New Roman"/>
          <w:szCs w:val="26"/>
          <w:u w:val="single"/>
        </w:rPr>
        <w:t xml:space="preserve"> КП ВМР “ВМТЕ” https:</w:t>
      </w:r>
      <w:r w:rsidR="00B470C4">
        <w:rPr>
          <w:rFonts w:ascii="Times New Roman" w:hAnsi="Times New Roman"/>
          <w:szCs w:val="26"/>
          <w:u w:val="single"/>
        </w:rPr>
        <w:t>//</w:t>
      </w:r>
      <w:r w:rsidR="00B470C4" w:rsidRPr="00522F9D">
        <w:rPr>
          <w:rFonts w:ascii="Times New Roman" w:hAnsi="Times New Roman"/>
          <w:szCs w:val="26"/>
          <w:u w:val="single"/>
        </w:rPr>
        <w:t>vmte.vn.u</w:t>
      </w:r>
      <w:r w:rsidR="00B470C4" w:rsidRPr="00B470C4">
        <w:t xml:space="preserve"> </w:t>
      </w:r>
      <w:r w:rsidR="00B470C4" w:rsidRPr="00B470C4">
        <w:rPr>
          <w:rFonts w:ascii="Times New Roman" w:hAnsi="Times New Roman"/>
          <w:szCs w:val="26"/>
          <w:u w:val="single"/>
        </w:rPr>
        <w:t xml:space="preserve">/price_population.html </w:t>
      </w:r>
      <w:r w:rsidR="00B470C4">
        <w:rPr>
          <w:rFonts w:ascii="Times New Roman" w:hAnsi="Times New Roman"/>
          <w:sz w:val="28"/>
          <w:szCs w:val="28"/>
        </w:rPr>
        <w:t>_____________</w:t>
      </w:r>
      <w:r w:rsidRPr="006E5015">
        <w:rPr>
          <w:rFonts w:ascii="Times New Roman" w:hAnsi="Times New Roman"/>
          <w:sz w:val="28"/>
          <w:szCs w:val="28"/>
        </w:rPr>
        <w:t>_.</w:t>
      </w:r>
    </w:p>
    <w:p w:rsidR="00D228A2" w:rsidRPr="00A61586" w:rsidRDefault="00D228A2" w:rsidP="00D228A2">
      <w:pPr>
        <w:spacing w:line="276" w:lineRule="auto"/>
        <w:jc w:val="center"/>
        <w:rPr>
          <w:rFonts w:ascii="Times New Roman" w:hAnsi="Times New Roman"/>
          <w:sz w:val="18"/>
          <w:szCs w:val="18"/>
        </w:rPr>
      </w:pPr>
      <w:r w:rsidRPr="00A61586">
        <w:rPr>
          <w:rFonts w:ascii="Times New Roman" w:hAnsi="Times New Roman"/>
          <w:sz w:val="18"/>
          <w:szCs w:val="18"/>
        </w:rPr>
        <w:t>(посилання на веб-сторінку)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 xml:space="preserve">У разі застосування </w:t>
      </w:r>
      <w:proofErr w:type="spellStart"/>
      <w:r w:rsidRPr="00B470C4">
        <w:rPr>
          <w:rFonts w:ascii="Times New Roman" w:hAnsi="Times New Roman"/>
          <w:szCs w:val="26"/>
        </w:rPr>
        <w:t>двоставкового</w:t>
      </w:r>
      <w:proofErr w:type="spellEnd"/>
      <w:r w:rsidRPr="00B470C4">
        <w:rPr>
          <w:rFonts w:ascii="Times New Roman" w:hAnsi="Times New Roman"/>
          <w:szCs w:val="26"/>
        </w:rPr>
        <w:t xml:space="preserve"> тарифу на послугу з постачання теплової енергії плата за послугу з постачання теплової енергії визначається як сума плати, розрахованої виходячи з умовно-змінної частини тарифу (протягом опалювального періоду), а також умовно-постійної частини тарифу (протягом року). 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31. Вартістю послуги є встановлений відповідно до законодавства тариф на теплову енергію, який визначається як сума тарифів на виробництво, транспортування та постачання теплової енергії.</w:t>
      </w:r>
    </w:p>
    <w:p w:rsidR="00D228A2" w:rsidRPr="006E5015" w:rsidRDefault="00D228A2" w:rsidP="00D228A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B470C4">
        <w:rPr>
          <w:rFonts w:ascii="Times New Roman" w:hAnsi="Times New Roman"/>
          <w:szCs w:val="26"/>
        </w:rPr>
        <w:t xml:space="preserve">Розмір тарифу зазначається на офіційному веб-сайті органу </w:t>
      </w:r>
      <w:r w:rsidRPr="00B470C4">
        <w:rPr>
          <w:rFonts w:ascii="Times New Roman" w:hAnsi="Times New Roman"/>
          <w:szCs w:val="26"/>
        </w:rPr>
        <w:br/>
        <w:t>місцевого самоврядування та/або на веб-сайті виконавця</w:t>
      </w:r>
      <w:r w:rsidR="00B470C4">
        <w:rPr>
          <w:rFonts w:ascii="Times New Roman" w:hAnsi="Times New Roman"/>
          <w:sz w:val="28"/>
          <w:szCs w:val="28"/>
        </w:rPr>
        <w:t xml:space="preserve"> </w:t>
      </w:r>
      <w:r w:rsidR="00B470C4" w:rsidRPr="00522F9D">
        <w:rPr>
          <w:rFonts w:ascii="Times New Roman" w:hAnsi="Times New Roman"/>
          <w:szCs w:val="26"/>
          <w:u w:val="single"/>
        </w:rPr>
        <w:t xml:space="preserve"> КП ВМР “ВМТЕ” https:</w:t>
      </w:r>
      <w:r w:rsidR="00B470C4">
        <w:rPr>
          <w:rFonts w:ascii="Times New Roman" w:hAnsi="Times New Roman"/>
          <w:szCs w:val="26"/>
          <w:u w:val="single"/>
        </w:rPr>
        <w:t>//</w:t>
      </w:r>
      <w:r w:rsidR="00B470C4" w:rsidRPr="00522F9D">
        <w:rPr>
          <w:rFonts w:ascii="Times New Roman" w:hAnsi="Times New Roman"/>
          <w:szCs w:val="26"/>
          <w:u w:val="single"/>
        </w:rPr>
        <w:t>vmte.vn.u</w:t>
      </w:r>
      <w:r w:rsidR="00B470C4" w:rsidRPr="00B470C4">
        <w:t xml:space="preserve"> </w:t>
      </w:r>
      <w:r w:rsidR="00B470C4" w:rsidRPr="00B470C4">
        <w:rPr>
          <w:rFonts w:ascii="Times New Roman" w:hAnsi="Times New Roman"/>
          <w:szCs w:val="26"/>
          <w:u w:val="single"/>
        </w:rPr>
        <w:t xml:space="preserve">/price_population.html </w:t>
      </w:r>
      <w:r w:rsidR="00B470C4">
        <w:rPr>
          <w:rFonts w:ascii="Times New Roman" w:hAnsi="Times New Roman"/>
          <w:sz w:val="28"/>
          <w:szCs w:val="28"/>
        </w:rPr>
        <w:t>__________________________</w:t>
      </w:r>
      <w:r w:rsidRPr="006E5015">
        <w:rPr>
          <w:rFonts w:ascii="Times New Roman" w:hAnsi="Times New Roman"/>
          <w:sz w:val="28"/>
          <w:szCs w:val="28"/>
        </w:rPr>
        <w:t>__</w:t>
      </w:r>
      <w:r w:rsidR="00B470C4">
        <w:rPr>
          <w:rFonts w:ascii="Times New Roman" w:hAnsi="Times New Roman"/>
          <w:sz w:val="28"/>
          <w:szCs w:val="28"/>
        </w:rPr>
        <w:t>______________________________</w:t>
      </w:r>
      <w:r w:rsidRPr="006E5015">
        <w:rPr>
          <w:rFonts w:ascii="Times New Roman" w:hAnsi="Times New Roman"/>
          <w:sz w:val="28"/>
          <w:szCs w:val="28"/>
        </w:rPr>
        <w:t>.</w:t>
      </w:r>
    </w:p>
    <w:p w:rsidR="00D228A2" w:rsidRPr="006E5015" w:rsidRDefault="00D228A2" w:rsidP="00D228A2">
      <w:pPr>
        <w:spacing w:line="276" w:lineRule="auto"/>
        <w:jc w:val="center"/>
        <w:rPr>
          <w:rFonts w:ascii="Times New Roman" w:hAnsi="Times New Roman"/>
          <w:sz w:val="20"/>
        </w:rPr>
      </w:pPr>
      <w:r w:rsidRPr="006E5015">
        <w:rPr>
          <w:rFonts w:ascii="Times New Roman" w:hAnsi="Times New Roman"/>
          <w:sz w:val="20"/>
        </w:rPr>
        <w:t>(посилання на веб-сторінку)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У разі зміни зазначеного тарифу протягом строку дії цього договору новий розмір тарифу застосовується з моменту його введення в дію без внесення сторонами додаткових змін до цього договору. Виконавець зобов’язаний забезпечити їх оприлюднення на своєму офіційному веб-сайті.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У разі прийняття уповноваженим органом рішення про зміну ціни/тарифу на послугу виконавець у строк, що не перевищує 15 днів з дати введення їх у дію, повідомляє про це споживачу з посиланням на рішення відповідного органу.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32. Розрахунковим періодом для оплати обсягу спожитої послуги є календарний місяць.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Плата за абонентське обслуговування нараховується щомісяця. У разі застосування двоставкових тарифів умовно-постійна частина тарифу нараховується щомісяця.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33. Виконавець формує та надає рахунок на оплату спожитої послуги споживачу не пізніше ніж за десять днів до граничного строку внесення плати за спожиту послугу.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Рахунок надається на паперовому носії. На вимогу або за згодою споживача рахунок може надаватися в електронній формі, у тому числі за допомогою доступу до електронних систем обліку розрахунків споживачів.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lastRenderedPageBreak/>
        <w:t>34. Споживач здійснює оплату за цим договором щомісяця не пізніше останнього дня місяця, що настає за розрахунковим періодом, що є граничним строком внесення плати за спожиту послугу.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35. За бажанням споживача оплата послуг може здійснюватися шляхом внесення авансових платежів.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36. Під час здійснення оплати споживач зобов’язаний зазначити розрахунковий період, за який вона здійснюється, та призначення платежу (плата виконавцю, сплата пені, штрафів).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У разі коли споживачем не визначено розрахунковий період або коли за зазначений споживачем період виникла переплата, виконавець має право зарахувати такий платіж (його частину в розмірі переплати) в рахунок заборгованості споживача за минулі розрахункові періоди у разі її наявності (за винятком погашення пені та штрафів, нарахованих споживачеві), а у разі відсутності такої заборгованості — в рахунок майбутніх платежів споживача, починаючи з найближчих періодів від дати здійснення платежу.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37. У разі коли споживач вніс плату виконавцю за розрахунковий період не в повному обсязі або більшому, ніж зазначено в рахунку, обсязі, виконавець здійснює зарахування коштів згідно з призначенням платежу. За відсутності призначення платежу — у такому порядку: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в першу чергу — в рахунок плати за послугу;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в другу чергу — в рахунок плати за абонентське обслуговування.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38. Споживач не звільняється від оплати послуги, отриманої ним до укладення цього договору.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39. Плата за послугу не нараховується за час перерв, визначених частиною першою статті 16 Закону України “Про житлово-комунальні послуги”.</w:t>
      </w:r>
    </w:p>
    <w:p w:rsidR="00D228A2" w:rsidRPr="00B470C4" w:rsidRDefault="00D228A2" w:rsidP="00D228A2">
      <w:pPr>
        <w:pStyle w:val="a5"/>
        <w:spacing w:after="120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Права і обов’язки сторін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40. Споживач має право: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1) одержувати своєчасно та належної якості послугу згідно із законодавством та умовами цього договору;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2) без додаткової оплати одержувати від виконавця інформацію про ціну/тариф на послугу, загальну вартість місячного платежу, структуру ціни/тарифу на послугу, норми споживання та порядок надання послуги, а також про її споживчі властивості.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Така інформація надається засобами зв’язку, зазначеними в розділі “Реквізити виконавця” цього договору, у строк, визначений Законом України “Про доступ до публічної інформації”;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3) на відшкодування збитків, завданих його майну, шкоди, заподіяної його життю або здоров’ю внаслідок неналежного надання або ненадання послуги та незаконного проникнення в належне йому житло (інший об’єкт нерухомого майна) виконавця або його представників виконавця;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4) на усунення протягом 50 годин, якщо інше не визначене законодавством, виявлених недоліків у наданні послуги;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5) на зменшення в установленому законодавством порядку розміру плати за послугу в разі її ненадання, надання не в повному обсязі або зниження її якості;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 xml:space="preserve">6) отримувати від виконавця неустойку (штраф) у розмірі </w:t>
      </w:r>
      <w:r w:rsidRPr="00B470C4">
        <w:rPr>
          <w:rFonts w:ascii="Times New Roman" w:hAnsi="Times New Roman"/>
          <w:szCs w:val="26"/>
        </w:rPr>
        <w:br/>
        <w:t xml:space="preserve">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</w:t>
      </w:r>
      <w:r w:rsidRPr="00B470C4">
        <w:rPr>
          <w:rFonts w:ascii="Times New Roman" w:hAnsi="Times New Roman"/>
          <w:szCs w:val="26"/>
        </w:rPr>
        <w:lastRenderedPageBreak/>
        <w:t>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7) на перевірку кількості та якості послуги в установленому законодавством порядку;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8) складати та підписувати акти-претензії у зв’язку з порушенням порядку надання послуги, зміною її споживчих властивостей та перевищенням строків проведення аварійно-відновних робіт;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9) без додаткової оплати отримувати від виконавця на зазначений споживачем засіб зв’язку детальний розрахунок розподілу обсягу спожитої послуги між споживачами будинку у строк, визначений Законом України “Про доступ до публічної інформації”;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10) без додаткової оплати отримувати на зазначений споживачем засіб зв’язку інформацію про проведені виконавцем нарахування плати за послугу (з розподілом за періодами та видами нарахувань) та отримані від споживача платежі у строк, визначений Законом України “Про доступ до публічної інформації”;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 xml:space="preserve">11) відключитися від систем (мереж) централізованого опалення (теплопостачання) відповідно до Порядку відключення споживачів від систем централізованого опалення та постачання гарячої води, що затверджений наказом </w:t>
      </w:r>
      <w:proofErr w:type="spellStart"/>
      <w:r w:rsidRPr="00B470C4">
        <w:rPr>
          <w:rFonts w:ascii="Times New Roman" w:hAnsi="Times New Roman"/>
          <w:szCs w:val="26"/>
        </w:rPr>
        <w:t>Мінрегіону</w:t>
      </w:r>
      <w:proofErr w:type="spellEnd"/>
      <w:r w:rsidRPr="00B470C4">
        <w:rPr>
          <w:rFonts w:ascii="Times New Roman" w:hAnsi="Times New Roman"/>
          <w:szCs w:val="26"/>
        </w:rPr>
        <w:t xml:space="preserve"> від 26 липня 2019 р. № 169; це право не звільняє споживача від зобов’язання відшкодовувати частину обсягу теплової енергії на задоволення загальнобудинкових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внутрішньобудинкових систем опалення та гарячого водопостачання (за наявності циркуляції);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12) після закінчення опалювального періоду отримувати в міжопалювальний період перерахунок за спожиту теплову енергію з урахуванням здійсненого авансового платежу та показань вузлів обліку теплової енергії;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13) звертатися до суду у разі порушення виконавцем умов цього договору.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b/>
          <w:szCs w:val="26"/>
        </w:rPr>
      </w:pPr>
      <w:r w:rsidRPr="00B470C4">
        <w:rPr>
          <w:rFonts w:ascii="Times New Roman" w:hAnsi="Times New Roman"/>
          <w:b/>
          <w:szCs w:val="26"/>
        </w:rPr>
        <w:t>41. Споживач зобов’язаний: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1) своєчасно вживати заходів до усунення виявлених неполадок, пов’язаних з отриманням послуги, що виникли з його вини;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2) забезпечувати цілісність обладнання приладів (вузлів) обліку послуги відповідно до умов цього договору та не втручатися в їх роботу;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3) оплачувати надану послугу за ціною/тарифом, встановленими відповідно до законодавства, а також вносити плату за абонентське обслуговування у строки, встановлені цим договором;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4) дотримуватися правил безпеки, зокрема пожежної та газової, санітарних норм;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5) допускати виконавця або його представників у своє житло (інший об’єкт нерухомого майна) для перевірки показань вузлів розподільного обліку/ приладів-розподілювачів теплової енергії у порядку, визначеному законом і цим договором;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6) у разі несвоєчасного здійснення платежу за послугу сплачувати пеню в розмірі, встановленому цим договором;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7) надавати виконавцю покази наявних вузлів розподільного обліку/приладів-розподілювачів теплової енергії, що забезпечують індивідуальний облік споживання послуги у приміщенні споживача в порядку та строки, визначені цим договором.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8) власним коштом проводити ремонт та заміну санітарно-технічних приладів і пристроїв, обладнання, іншого спільного майна, пошкодженого з його вини, яка доведена в установленому законом порядку;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lastRenderedPageBreak/>
        <w:t xml:space="preserve">9) дотримуватися вимог житлового та містобудівного законодавства (не допускати втручання у </w:t>
      </w:r>
      <w:proofErr w:type="spellStart"/>
      <w:r w:rsidRPr="00B470C4">
        <w:rPr>
          <w:rFonts w:ascii="Times New Roman" w:hAnsi="Times New Roman"/>
          <w:szCs w:val="26"/>
        </w:rPr>
        <w:t>внутрішньобудинкову</w:t>
      </w:r>
      <w:proofErr w:type="spellEnd"/>
      <w:r w:rsidRPr="00B470C4">
        <w:rPr>
          <w:rFonts w:ascii="Times New Roman" w:hAnsi="Times New Roman"/>
          <w:szCs w:val="26"/>
        </w:rPr>
        <w:t xml:space="preserve"> систему теплопостачання, її переобладнання) під час проведення ремонту чи реконструкції житла (іншого об’єкта нерухомого майна), не допускати порушення законних прав та інтересів інших учасників відносин у сфері житлово-комунальних послуг;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10) забезпечити своєчасну підготовку об’єктів, що перебувають у його власності (користуванні), до експлуатації в осінньо-зимовий період;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11) у разі відключення його приміщення від систем (мереж) централізованого опалення (теплопостачання) в установленому законодавством порядку відшкодовувати частину обсягу теплової енергії на задоволення загальнобудинкових потреб на опалення, який складається з обсягу теплової енергії на опалення місць загального користування і допоміжних приміщень будинку та обсягу теплової енергії на забезпечення функціонування внутрішньобудинкових систем опалення та гарячого водопостачання (за наявності циркуляції).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b/>
          <w:szCs w:val="26"/>
        </w:rPr>
      </w:pPr>
      <w:r w:rsidRPr="00B470C4">
        <w:rPr>
          <w:rFonts w:ascii="Times New Roman" w:hAnsi="Times New Roman"/>
          <w:b/>
          <w:szCs w:val="26"/>
        </w:rPr>
        <w:t>42. Виконавець має право: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1) вимагати від споживача дотримання вимог правил експлуатації житлових приміщень, санітарно-гігієнічних правил і правил пожежної безпеки, інших нормативно-правових актів у сфері комунальних послуг;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2) вимагати від споживача своєчасного проведення робіт з усунення виявлених неполадок, пов’язаних з отриманням послуги, що виникли з вини споживача, або відшкодування вартості таких робіт, якщо їх проводив виконавець;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3) доступу до житла, інших об’єктів нерухомого майна і приміщень споживача для перевірки стану і зняття показань вузлів обліку, що забезпечують облік споживання послуги в будинку і приміщенні споживача, в порядку, визначеному законом і цим договором;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 xml:space="preserve">4) обмежити/припинити надання послуги в разі її </w:t>
      </w:r>
      <w:proofErr w:type="spellStart"/>
      <w:r w:rsidRPr="00B470C4">
        <w:rPr>
          <w:rFonts w:ascii="Times New Roman" w:hAnsi="Times New Roman"/>
          <w:szCs w:val="26"/>
        </w:rPr>
        <w:t>неоплати</w:t>
      </w:r>
      <w:proofErr w:type="spellEnd"/>
      <w:r w:rsidRPr="00B470C4">
        <w:rPr>
          <w:rFonts w:ascii="Times New Roman" w:hAnsi="Times New Roman"/>
          <w:szCs w:val="26"/>
        </w:rPr>
        <w:t xml:space="preserve"> або оплати не в повному обсязі в порядку і строки, встановлені Законом України “Про житлово-комунальні послуги” та цим договором, крім випадків, коли якість та/або кількість послуги не відповідає умовам цього договору;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5) звертатися до суду в разі порушення споживачем умов цього договору;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6) на відшкодування збитків у разі наявності порушень у роботі теплового обладнання споживача, що призвели до перебоїв у технологічному процесі постачання теплової енергії.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43. Виконавець зобов’язаний: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1) забезпечувати своєчасність надання, безперервність і відповідну якість послуги згідно із законодавством та умовами цього договору, зокрема шляхом створення системи управління якістю відповідно до національних або міжнародних стандартів;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2) забезпечити надійне постачання обсягів теплової енергії відповідно до умов договору;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3) без додаткової оплати надавати споживачу в установленому законодавством порядку необхідну інформацію про ціну/тариф, загальну вартість місячного платежу, структуру ціни/тарифу, норми споживання та порядок надання послуги, її споживчі властивості, а також іншу інформацію, передбачену законодавством;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4) своєчасно проводити підготовку об’єктів, що забезпечують надання послуги та перебувають у його власності (користуванні), до експлуатації в осінньо-зимовий період;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5) розглядати у визначений законодавством строк претензії та скарги споживача і проводити відповідні перерахунки розміру плати за послугу в разі її ненадання, надання не в повному обсязі, несвоєчасно або надання послуги неналежної якості, а також в інших випадках, визначених цим договором;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6) вживати заходів до ліквідації аварій, усунення порушень якості послуги, що сталися з вини виконавця або на об’єктах, що забезпечують надання послуги та перебувають у його власності (користуванні), у строки, встановлені законодавством;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lastRenderedPageBreak/>
        <w:t>7) виплачувати споживачу штраф за перевищення встановлених строків проведення аварійно-відновних робіт на об’єктах, що забезпечують надання послуги та перебувають у його власності (користуванні), у розмірі, визначеному цим договором;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8) своєчасно реагувати на виклики споживача, підписувати акти-претензії, вести облік вимог (претензій) споживача у зв’язку з порушенням порядку надання послуги;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9) своєчасно та власним коштом проводити роботи з усунення виявлених неполадок, пов’язаних з наданням послуги, що виникли з його вини;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 xml:space="preserve">10) інформувати споживача про намір зміни цін/тарифів на послугу відповідно до Порядку інформування споживачів про намір зміни цін/тарифів на комунальні послуги з обґрунтуванням такої необхідності, затвердженого наказом </w:t>
      </w:r>
      <w:proofErr w:type="spellStart"/>
      <w:r w:rsidRPr="00B470C4">
        <w:rPr>
          <w:rFonts w:ascii="Times New Roman" w:hAnsi="Times New Roman"/>
          <w:szCs w:val="26"/>
        </w:rPr>
        <w:t>Мінрегіону</w:t>
      </w:r>
      <w:proofErr w:type="spellEnd"/>
      <w:r w:rsidRPr="00B470C4">
        <w:rPr>
          <w:rFonts w:ascii="Times New Roman" w:hAnsi="Times New Roman"/>
          <w:szCs w:val="26"/>
        </w:rPr>
        <w:t xml:space="preserve"> від 5 червня 2018 р.</w:t>
      </w:r>
      <w:r w:rsidR="00B470C4">
        <w:rPr>
          <w:rFonts w:ascii="Times New Roman" w:hAnsi="Times New Roman"/>
          <w:szCs w:val="26"/>
        </w:rPr>
        <w:t xml:space="preserve">   </w:t>
      </w:r>
      <w:r w:rsidRPr="00B470C4">
        <w:rPr>
          <w:rFonts w:ascii="Times New Roman" w:hAnsi="Times New Roman"/>
          <w:szCs w:val="26"/>
        </w:rPr>
        <w:t xml:space="preserve"> № 130;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 xml:space="preserve">11) здійснювати розподіл </w:t>
      </w:r>
      <w:proofErr w:type="spellStart"/>
      <w:r w:rsidRPr="00B470C4">
        <w:rPr>
          <w:rFonts w:ascii="Times New Roman" w:hAnsi="Times New Roman"/>
          <w:szCs w:val="26"/>
        </w:rPr>
        <w:t>загальнобудинкового</w:t>
      </w:r>
      <w:proofErr w:type="spellEnd"/>
      <w:r w:rsidRPr="00B470C4">
        <w:rPr>
          <w:rFonts w:ascii="Times New Roman" w:hAnsi="Times New Roman"/>
          <w:szCs w:val="26"/>
        </w:rPr>
        <w:t xml:space="preserve"> обсягу послуг між співвласниками багатоквартирного будинку у передбаченому законодавством та цим договором порядку;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 xml:space="preserve">12) контролювати дотримання установлених </w:t>
      </w:r>
      <w:proofErr w:type="spellStart"/>
      <w:r w:rsidRPr="00B470C4">
        <w:rPr>
          <w:rFonts w:ascii="Times New Roman" w:hAnsi="Times New Roman"/>
          <w:szCs w:val="26"/>
        </w:rPr>
        <w:t>міжповірочних</w:t>
      </w:r>
      <w:proofErr w:type="spellEnd"/>
      <w:r w:rsidRPr="00B470C4">
        <w:rPr>
          <w:rFonts w:ascii="Times New Roman" w:hAnsi="Times New Roman"/>
          <w:szCs w:val="26"/>
        </w:rPr>
        <w:t xml:space="preserve"> інтервалів засобів вимірювальної техніки, які є складовою частиною вузла комерційного та розподільного обліку;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13) надсилати протягом п’яти робочих днів управителю або відповідним виконавцям скарги споживачів щодо надання комунальних послуг у разі, коли вирішення таких питань належить до повноважень управителя або інших виконавців послуг.</w:t>
      </w:r>
    </w:p>
    <w:p w:rsidR="00D228A2" w:rsidRPr="00B470C4" w:rsidRDefault="00D228A2" w:rsidP="00D228A2">
      <w:pPr>
        <w:pStyle w:val="a5"/>
        <w:spacing w:before="360" w:after="120" w:line="228" w:lineRule="auto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Відповідальність сторін за порушення договору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44. Сторони несуть відповідальність за невиконання умов цього договору відповідно до цього договору або закону.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 xml:space="preserve">45. У разі несвоєчасного здійснення платежів споживач зобов’язаний сплатити пеню в розмірі 0,01 відсотка суми боргу за кожен день прострочення. Загальний розмір сплаченої пені </w:t>
      </w:r>
      <w:r w:rsidR="00B470C4">
        <w:rPr>
          <w:rFonts w:ascii="Times New Roman" w:hAnsi="Times New Roman"/>
          <w:szCs w:val="26"/>
        </w:rPr>
        <w:t xml:space="preserve">не може перевищувати </w:t>
      </w:r>
      <w:r w:rsidRPr="00B470C4">
        <w:rPr>
          <w:rFonts w:ascii="Times New Roman" w:hAnsi="Times New Roman"/>
          <w:szCs w:val="26"/>
        </w:rPr>
        <w:t>100 відсотків загальної суми боргу.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Нарахування пені починається з першого робочого дня, що настає за останнім днем граничного строку внесення плати за послугу.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 xml:space="preserve">Пеня не нараховується за умови наявності заборгованості держави за надані населенню пільги та житлові субсидії та/або наявності у споживача заборгованості з оплати праці, підтвердженої належним чином. 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 xml:space="preserve">46. У разі ненадання послуги, надання її не в повному обсязі або надання послуги неналежної якості виконавець зобов’язаний самостійно протягом місяця, що настає за розрахунковим, здійснити перерахунок вартості послуги за весь період її ненадання, надання не в повному обсязі або надання послуги неналежної якості відповідно до порядку, затвердженого Кабінетом Міністрів України, а також сплатити споживачеві неустойку (штраф) у розмірі 0,01 відсотка вартості середньодобового споживання послуги з постачання теплової енергії, визначеної за попередній опалювальний період (а у разі ненадання послуги у попередньому опалювальному періоді — за фактичний час споживання протягом поточного опалювального періоду, але не менше 30 днів), за кожен день ненадання послуги, надання її не в повному обсязі або надання послуги неналежної якості (за винятком нормативних строків проведення аварійно-відновних робіт або періоду, протягом якого здійснювалася ліквідація або усунення виявлених неполадок, пов’язаних з отриманням послуги, що виникли з вини споживача). 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47. Оформлення претензій споживача щодо ненадання послуги, надання її не в повному обсязі або надання послуги неналежної якості здійснюється в порядку, визначеному статтею 27 Закону України “Про житлово-комунальні послуги”.</w:t>
      </w:r>
    </w:p>
    <w:p w:rsidR="00D228A2" w:rsidRPr="00B470C4" w:rsidRDefault="00D228A2" w:rsidP="00D228A2">
      <w:pPr>
        <w:pStyle w:val="a3"/>
        <w:spacing w:before="100" w:line="228" w:lineRule="auto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 xml:space="preserve">Перевірка відповідності якості надання послуги здійснюється відповідно до Порядку проведення перевірки відповідності якості надання деяких комунальних послуг та послуг з управління багатоквартирним будинком параметрам, передбаченим договором про надання </w:t>
      </w:r>
      <w:r w:rsidRPr="00B470C4">
        <w:rPr>
          <w:rFonts w:ascii="Times New Roman" w:hAnsi="Times New Roman"/>
          <w:szCs w:val="26"/>
        </w:rPr>
        <w:lastRenderedPageBreak/>
        <w:t xml:space="preserve">відповідних послуг, затвердженого постановою Кабінету Міністрів України від </w:t>
      </w:r>
      <w:r w:rsidRPr="00B470C4">
        <w:rPr>
          <w:rFonts w:ascii="Times New Roman" w:hAnsi="Times New Roman"/>
          <w:szCs w:val="26"/>
        </w:rPr>
        <w:br/>
        <w:t>27 грудня 2018 р. № 1145 (Офіційний вісник України, 2019 р., № 4, ст. 133).</w:t>
      </w:r>
    </w:p>
    <w:p w:rsidR="00D228A2" w:rsidRPr="00B470C4" w:rsidRDefault="00D228A2" w:rsidP="00D228A2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Виконавець зобов’язаний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споживача.</w:t>
      </w:r>
    </w:p>
    <w:p w:rsidR="00D228A2" w:rsidRPr="00B470C4" w:rsidRDefault="00D228A2" w:rsidP="00D228A2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48. Виконавець не несе відповідальності за ненадання послуги, надання її не в повному обсязі або надання послуги неналежної якості, якщо доведе, що в точці обліку послуги її якість відповідала вимогам, установленим актами законодавства та цим договором.</w:t>
      </w:r>
    </w:p>
    <w:p w:rsidR="00D228A2" w:rsidRPr="00B470C4" w:rsidRDefault="00D228A2" w:rsidP="00D228A2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Виконавець не несе відповідальності за ненадання послуги, надання її не в повному обсязі або надання послуги неналежної якості під час перерв, передбачених частиною першою статті 16 Закону України “Про житлово-комунальні послуги”.</w:t>
      </w:r>
    </w:p>
    <w:p w:rsidR="00D228A2" w:rsidRPr="00B470C4" w:rsidRDefault="00D228A2" w:rsidP="00D228A2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 xml:space="preserve">49. Виконавець має право обмежити (припинити) надання послуги споживачеві у разі непогашення в повному обсязі заборгованості з оплати спожитої послуги. </w:t>
      </w:r>
    </w:p>
    <w:p w:rsidR="00D228A2" w:rsidRPr="00B470C4" w:rsidRDefault="00D228A2" w:rsidP="00D228A2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Виконавець надсилає споживачеві попередження про те, що у разі непогашення ним заборгованості надання послуги може бути обмежене (припинене) рекомендованим листом (з повідомленням про вручення) та шляхом повідомлення споживачеві через його особистий кабінет.</w:t>
      </w:r>
    </w:p>
    <w:p w:rsidR="00D228A2" w:rsidRPr="00B470C4" w:rsidRDefault="00D228A2" w:rsidP="00D228A2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Таке попередження надсилається споживачеві не раніше наступного робочого дня після закінчення граничного строку оплати, визначеного законодавством та/або договором.</w:t>
      </w:r>
    </w:p>
    <w:p w:rsidR="00D228A2" w:rsidRPr="00B470C4" w:rsidRDefault="00D228A2" w:rsidP="00D228A2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Обмеження (припинення) надання послуги здійснюється виконавцем відповідно до частини четвертої статті 26 Закону України “Про житлово-комунальні послуги” протягом 30 днів з дня отримання споживачем попередження від виконавця.</w:t>
      </w:r>
    </w:p>
    <w:p w:rsidR="00D228A2" w:rsidRPr="00B470C4" w:rsidRDefault="00D228A2" w:rsidP="00D228A2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50. Постачання послуги у разі обмеження (припинення) її надання відновлюється в повному обсязі протягом наступного дня з дати повного погашення заборгованості за фактично спожиту послугу чи з дати укладення угоди про реструктуризацію заборгованості.</w:t>
      </w:r>
    </w:p>
    <w:p w:rsidR="00D228A2" w:rsidRPr="00B470C4" w:rsidRDefault="00D228A2" w:rsidP="00D228A2">
      <w:pPr>
        <w:pStyle w:val="a3"/>
        <w:spacing w:before="100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Витрати виконавця з обмеження (припинення) надання послуги та з відновлення її постачання у випадках, передбачених цим пунктом, покладаються на споживача, якому здійснювалося обмеження надання послуги, відповідно до кошторису витрат на відновлення надання послуги, складеного виконавцем.</w:t>
      </w:r>
    </w:p>
    <w:p w:rsidR="00D228A2" w:rsidRPr="00D46582" w:rsidRDefault="00D228A2" w:rsidP="00D228A2">
      <w:pPr>
        <w:pStyle w:val="a3"/>
        <w:spacing w:before="240" w:after="120"/>
        <w:ind w:firstLine="0"/>
        <w:jc w:val="center"/>
        <w:rPr>
          <w:rFonts w:ascii="Times New Roman" w:hAnsi="Times New Roman"/>
          <w:b/>
          <w:szCs w:val="26"/>
        </w:rPr>
      </w:pPr>
      <w:r w:rsidRPr="00D46582">
        <w:rPr>
          <w:rFonts w:ascii="Times New Roman" w:hAnsi="Times New Roman"/>
          <w:b/>
          <w:szCs w:val="26"/>
        </w:rPr>
        <w:t xml:space="preserve">Строк дії договору, порядок і умови внесення </w:t>
      </w:r>
      <w:r w:rsidRPr="00D46582">
        <w:rPr>
          <w:rFonts w:ascii="Times New Roman" w:hAnsi="Times New Roman"/>
          <w:b/>
          <w:szCs w:val="26"/>
        </w:rPr>
        <w:br/>
        <w:t>до нього змін, продовження його дії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51. Цей договір набирає чинності з моменту акцептування його споживачем, але не раніше ніж через 30 днів з моменту опублікування і діє протягом одного року з дати набрання чинності.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52. Якщо за один місяць до закінчення строку дії цього договору жодна із сторін не повідомить письмово іншій стороні про відмову від договору, договір вважається продовженим на черговий однорічний строк.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53. Цей договір може бути розірваний у разі прийняття рішення співвласниками щодо зміни моделі договірних відносин відповідно до статті 14 Закону України “Про житлово-комунальні послуги”.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54. У разі відключення приміщення споживача від систем (мереж) централізованого опалення (теплопостачання) в установленому законодавством порядку цей договір не припиняє своєї дії.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55. Припинення дії цього договору не звільняє сторони від обов’язку виконання зобов’язань, які на дату такого припинення залишилися невиконаними.</w:t>
      </w:r>
    </w:p>
    <w:p w:rsidR="00D228A2" w:rsidRPr="00D46582" w:rsidRDefault="00D228A2" w:rsidP="00D228A2">
      <w:pPr>
        <w:pStyle w:val="a5"/>
        <w:spacing w:before="120" w:after="120"/>
        <w:rPr>
          <w:rFonts w:ascii="Times New Roman" w:hAnsi="Times New Roman"/>
          <w:szCs w:val="26"/>
        </w:rPr>
      </w:pPr>
      <w:r w:rsidRPr="00D46582">
        <w:rPr>
          <w:rFonts w:ascii="Times New Roman" w:hAnsi="Times New Roman"/>
          <w:szCs w:val="26"/>
        </w:rPr>
        <w:lastRenderedPageBreak/>
        <w:t>Прикінцеві положення</w:t>
      </w:r>
    </w:p>
    <w:p w:rsidR="00D228A2" w:rsidRPr="00B470C4" w:rsidRDefault="00D228A2" w:rsidP="00D228A2">
      <w:pPr>
        <w:pStyle w:val="a3"/>
        <w:jc w:val="both"/>
        <w:rPr>
          <w:rFonts w:ascii="Times New Roman" w:hAnsi="Times New Roman"/>
          <w:szCs w:val="26"/>
        </w:rPr>
      </w:pPr>
      <w:r w:rsidRPr="00B470C4">
        <w:rPr>
          <w:rFonts w:ascii="Times New Roman" w:hAnsi="Times New Roman"/>
          <w:szCs w:val="26"/>
        </w:rPr>
        <w:t>56. Повідомлення, документи та інформацію споживач надсилає виконавцю засобами зв’язку, зазначеними в розділі “Реквізити виконавця” цього договору. Виконавець надсилає повідомлення, документи та інформацію, що  передбачені цим договором, на поштову адресу приміщення споживача або іншими засобами зв’язку, зазначеними споживачем.</w:t>
      </w:r>
    </w:p>
    <w:p w:rsidR="00D228A2" w:rsidRPr="00D46582" w:rsidRDefault="00D228A2" w:rsidP="00D228A2">
      <w:pPr>
        <w:pStyle w:val="a3"/>
        <w:jc w:val="center"/>
        <w:rPr>
          <w:rFonts w:ascii="Times New Roman" w:hAnsi="Times New Roman"/>
          <w:b/>
          <w:szCs w:val="26"/>
        </w:rPr>
      </w:pPr>
      <w:r w:rsidRPr="00D46582">
        <w:rPr>
          <w:rFonts w:ascii="Times New Roman" w:hAnsi="Times New Roman"/>
          <w:b/>
          <w:szCs w:val="26"/>
        </w:rPr>
        <w:t>Реквізити виконавця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4159"/>
      </w:tblGrid>
      <w:tr w:rsidR="00D228A2" w:rsidRPr="006E5015" w:rsidTr="00D90CA7">
        <w:tc>
          <w:tcPr>
            <w:tcW w:w="4786" w:type="dxa"/>
            <w:shd w:val="clear" w:color="auto" w:fill="auto"/>
          </w:tcPr>
          <w:p w:rsidR="00D228A2" w:rsidRPr="00FD5C9F" w:rsidRDefault="00D228A2" w:rsidP="001F0F64">
            <w:pPr>
              <w:spacing w:before="120" w:line="228" w:lineRule="auto"/>
              <w:rPr>
                <w:rFonts w:ascii="Times New Roman" w:hAnsi="Times New Roman"/>
                <w:sz w:val="24"/>
                <w:szCs w:val="24"/>
              </w:rPr>
            </w:pPr>
            <w:r w:rsidRPr="00FD5C9F">
              <w:rPr>
                <w:rFonts w:ascii="Times New Roman" w:hAnsi="Times New Roman"/>
                <w:sz w:val="24"/>
                <w:szCs w:val="24"/>
              </w:rPr>
              <w:t>Виконавець:</w:t>
            </w:r>
          </w:p>
        </w:tc>
        <w:tc>
          <w:tcPr>
            <w:tcW w:w="4159" w:type="dxa"/>
            <w:shd w:val="clear" w:color="auto" w:fill="auto"/>
          </w:tcPr>
          <w:p w:rsidR="00D228A2" w:rsidRPr="006E5015" w:rsidRDefault="00D228A2" w:rsidP="001F0F64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2" w:rsidRPr="006E5015" w:rsidTr="00D90CA7">
        <w:tc>
          <w:tcPr>
            <w:tcW w:w="4786" w:type="dxa"/>
            <w:shd w:val="clear" w:color="auto" w:fill="auto"/>
          </w:tcPr>
          <w:p w:rsidR="0098402C" w:rsidRPr="00D90CA7" w:rsidRDefault="00D46582" w:rsidP="0098402C">
            <w:pPr>
              <w:rPr>
                <w:rFonts w:ascii="Times New Roman" w:hAnsi="Times New Roman"/>
                <w:sz w:val="20"/>
              </w:rPr>
            </w:pPr>
            <w:r w:rsidRPr="00D90CA7">
              <w:rPr>
                <w:rFonts w:ascii="Times New Roman" w:hAnsi="Times New Roman"/>
                <w:b/>
                <w:sz w:val="20"/>
              </w:rPr>
              <w:t>КП ВМР</w:t>
            </w:r>
            <w:r w:rsidR="00E244A0">
              <w:rPr>
                <w:rFonts w:ascii="Times New Roman" w:hAnsi="Times New Roman"/>
                <w:b/>
                <w:sz w:val="20"/>
              </w:rPr>
              <w:t xml:space="preserve"> </w:t>
            </w:r>
            <w:bookmarkStart w:id="0" w:name="_GoBack"/>
            <w:bookmarkEnd w:id="0"/>
            <w:r w:rsidRPr="00D90CA7">
              <w:rPr>
                <w:rFonts w:ascii="Times New Roman" w:hAnsi="Times New Roman"/>
                <w:b/>
                <w:sz w:val="20"/>
              </w:rPr>
              <w:t>“</w:t>
            </w:r>
            <w:proofErr w:type="spellStart"/>
            <w:r w:rsidRPr="00D90CA7">
              <w:rPr>
                <w:rFonts w:ascii="Times New Roman" w:hAnsi="Times New Roman"/>
                <w:b/>
                <w:sz w:val="20"/>
              </w:rPr>
              <w:t>Вінницяміськтеплоенерго</w:t>
            </w:r>
            <w:proofErr w:type="spellEnd"/>
            <w:r w:rsidRPr="00D90CA7">
              <w:rPr>
                <w:rFonts w:ascii="Times New Roman" w:hAnsi="Times New Roman"/>
                <w:b/>
                <w:sz w:val="20"/>
              </w:rPr>
              <w:t>”</w:t>
            </w:r>
          </w:p>
          <w:p w:rsidR="00D46582" w:rsidRPr="00400FD2" w:rsidRDefault="0098402C" w:rsidP="0098402C">
            <w:pPr>
              <w:rPr>
                <w:rFonts w:ascii="Times New Roman" w:hAnsi="Times New Roman"/>
                <w:sz w:val="20"/>
              </w:rPr>
            </w:pPr>
            <w:r w:rsidRPr="00D90CA7">
              <w:rPr>
                <w:rStyle w:val="docdata"/>
                <w:rFonts w:ascii="Times New Roman" w:hAnsi="Times New Roman"/>
                <w:color w:val="000000"/>
                <w:sz w:val="20"/>
              </w:rPr>
              <w:t>ідентифікаційний номер (код згідно з</w:t>
            </w:r>
            <w:r w:rsidRPr="00400FD2">
              <w:rPr>
                <w:rFonts w:ascii="Times New Roman" w:hAnsi="Times New Roman"/>
                <w:color w:val="000000"/>
                <w:sz w:val="20"/>
              </w:rPr>
              <w:t xml:space="preserve">   </w:t>
            </w:r>
            <w:r w:rsidR="00D90CA7" w:rsidRPr="00400FD2">
              <w:rPr>
                <w:rFonts w:ascii="Times New Roman" w:hAnsi="Times New Roman"/>
                <w:color w:val="000000"/>
                <w:sz w:val="20"/>
              </w:rPr>
              <w:t xml:space="preserve">          </w:t>
            </w:r>
            <w:r w:rsidRPr="00D90CA7">
              <w:rPr>
                <w:rFonts w:ascii="Times New Roman" w:hAnsi="Times New Roman"/>
                <w:color w:val="000000"/>
                <w:sz w:val="20"/>
              </w:rPr>
              <w:t>ЄДРПОУ 3</w:t>
            </w:r>
            <w:r w:rsidRPr="00400FD2">
              <w:rPr>
                <w:rFonts w:ascii="Times New Roman" w:hAnsi="Times New Roman"/>
                <w:color w:val="000000"/>
                <w:sz w:val="20"/>
              </w:rPr>
              <w:t>3126849)</w:t>
            </w:r>
          </w:p>
        </w:tc>
        <w:tc>
          <w:tcPr>
            <w:tcW w:w="4159" w:type="dxa"/>
            <w:shd w:val="clear" w:color="auto" w:fill="auto"/>
          </w:tcPr>
          <w:p w:rsidR="00D228A2" w:rsidRPr="006E5015" w:rsidRDefault="00D228A2" w:rsidP="001F0F64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2" w:rsidRPr="006E5015" w:rsidTr="00D90CA7">
        <w:tc>
          <w:tcPr>
            <w:tcW w:w="4786" w:type="dxa"/>
            <w:shd w:val="clear" w:color="auto" w:fill="auto"/>
          </w:tcPr>
          <w:p w:rsidR="0098402C" w:rsidRPr="00D90CA7" w:rsidRDefault="0098402C" w:rsidP="0098402C">
            <w:pPr>
              <w:spacing w:line="228" w:lineRule="auto"/>
              <w:rPr>
                <w:rFonts w:ascii="Times New Roman" w:hAnsi="Times New Roman"/>
                <w:b/>
                <w:sz w:val="20"/>
              </w:rPr>
            </w:pPr>
            <w:r w:rsidRPr="00D90CA7">
              <w:rPr>
                <w:rFonts w:ascii="Times New Roman" w:hAnsi="Times New Roman"/>
                <w:b/>
                <w:sz w:val="20"/>
              </w:rPr>
              <w:t>місцезнаходження юридичної особи:</w:t>
            </w:r>
          </w:p>
          <w:p w:rsidR="00D228A2" w:rsidRPr="00D90CA7" w:rsidRDefault="0098402C" w:rsidP="0098402C">
            <w:pPr>
              <w:spacing w:line="228" w:lineRule="auto"/>
              <w:rPr>
                <w:rFonts w:ascii="Times New Roman" w:hAnsi="Times New Roman"/>
                <w:sz w:val="20"/>
              </w:rPr>
            </w:pPr>
            <w:r w:rsidRPr="00D90CA7">
              <w:rPr>
                <w:rFonts w:ascii="Times New Roman" w:hAnsi="Times New Roman"/>
                <w:sz w:val="20"/>
              </w:rPr>
              <w:t xml:space="preserve">вул. 600-річчя,13 м. Вінниця, 21100 </w:t>
            </w:r>
          </w:p>
          <w:p w:rsidR="0098402C" w:rsidRPr="00D90CA7" w:rsidRDefault="0098402C" w:rsidP="0098402C">
            <w:pPr>
              <w:spacing w:line="228" w:lineRule="auto"/>
              <w:rPr>
                <w:rFonts w:ascii="Times New Roman" w:hAnsi="Times New Roman"/>
                <w:b/>
                <w:sz w:val="20"/>
              </w:rPr>
            </w:pPr>
            <w:r w:rsidRPr="00D90CA7">
              <w:rPr>
                <w:rFonts w:ascii="Times New Roman" w:hAnsi="Times New Roman"/>
                <w:b/>
                <w:sz w:val="20"/>
              </w:rPr>
              <w:t>банківські реквізити:</w:t>
            </w:r>
          </w:p>
          <w:p w:rsidR="0098402C" w:rsidRPr="00D90CA7" w:rsidRDefault="0098402C" w:rsidP="0098402C">
            <w:pPr>
              <w:spacing w:line="228" w:lineRule="auto"/>
              <w:rPr>
                <w:rFonts w:ascii="Times New Roman" w:hAnsi="Times New Roman"/>
                <w:sz w:val="20"/>
              </w:rPr>
            </w:pPr>
            <w:r w:rsidRPr="00D90CA7">
              <w:rPr>
                <w:rFonts w:ascii="Times New Roman" w:hAnsi="Times New Roman"/>
                <w:sz w:val="20"/>
              </w:rPr>
              <w:t xml:space="preserve">р/р </w:t>
            </w:r>
            <w:r w:rsidRPr="00D90CA7">
              <w:rPr>
                <w:rFonts w:ascii="Times New Roman" w:hAnsi="Times New Roman"/>
                <w:sz w:val="20"/>
                <w:lang w:val="en-US"/>
              </w:rPr>
              <w:t>UA</w:t>
            </w:r>
            <w:r w:rsidRPr="00400FD2">
              <w:rPr>
                <w:rFonts w:ascii="Times New Roman" w:hAnsi="Times New Roman"/>
                <w:sz w:val="20"/>
              </w:rPr>
              <w:t xml:space="preserve"> 533020760000026008300000661</w:t>
            </w:r>
            <w:r w:rsidR="00FC6177" w:rsidRPr="00400FD2">
              <w:rPr>
                <w:rFonts w:ascii="Times New Roman" w:hAnsi="Times New Roman"/>
                <w:sz w:val="20"/>
              </w:rPr>
              <w:t xml:space="preserve">             </w:t>
            </w:r>
            <w:r w:rsidR="00D90CA7" w:rsidRPr="00400FD2">
              <w:rPr>
                <w:rFonts w:ascii="Times New Roman" w:hAnsi="Times New Roman"/>
                <w:sz w:val="20"/>
              </w:rPr>
              <w:t xml:space="preserve">           </w:t>
            </w:r>
            <w:r w:rsidR="00FC6177" w:rsidRPr="00D90CA7">
              <w:rPr>
                <w:rFonts w:ascii="Times New Roman" w:hAnsi="Times New Roman"/>
                <w:sz w:val="20"/>
              </w:rPr>
              <w:t xml:space="preserve">у Філія ВО у АТ Ощадбанк м. Вінниця  </w:t>
            </w:r>
            <w:r w:rsidR="002848BE" w:rsidRPr="00D90CA7">
              <w:rPr>
                <w:rFonts w:ascii="Times New Roman" w:hAnsi="Times New Roman"/>
                <w:sz w:val="20"/>
              </w:rPr>
              <w:t xml:space="preserve">   </w:t>
            </w:r>
            <w:r w:rsidR="00FC6177" w:rsidRPr="00D90CA7">
              <w:rPr>
                <w:rFonts w:ascii="Times New Roman" w:hAnsi="Times New Roman"/>
                <w:sz w:val="20"/>
              </w:rPr>
              <w:t xml:space="preserve"> </w:t>
            </w:r>
            <w:r w:rsidR="00D90CA7" w:rsidRPr="00400FD2">
              <w:rPr>
                <w:rFonts w:ascii="Times New Roman" w:hAnsi="Times New Roman"/>
                <w:sz w:val="20"/>
              </w:rPr>
              <w:t xml:space="preserve">          </w:t>
            </w:r>
            <w:r w:rsidR="00FC6177" w:rsidRPr="00D90CA7">
              <w:rPr>
                <w:rFonts w:ascii="Times New Roman" w:hAnsi="Times New Roman"/>
                <w:sz w:val="20"/>
              </w:rPr>
              <w:t>МФО 302076</w:t>
            </w:r>
          </w:p>
          <w:p w:rsidR="00FC6177" w:rsidRPr="00D90CA7" w:rsidRDefault="00FC6177" w:rsidP="0098402C">
            <w:pPr>
              <w:spacing w:line="228" w:lineRule="auto"/>
              <w:rPr>
                <w:rFonts w:ascii="Times New Roman" w:hAnsi="Times New Roman"/>
                <w:b/>
                <w:sz w:val="20"/>
              </w:rPr>
            </w:pPr>
            <w:r w:rsidRPr="00D90CA7">
              <w:rPr>
                <w:rFonts w:ascii="Times New Roman" w:hAnsi="Times New Roman"/>
                <w:sz w:val="20"/>
              </w:rPr>
              <w:t xml:space="preserve">для групи </w:t>
            </w:r>
            <w:r w:rsidRPr="00D90CA7">
              <w:rPr>
                <w:rFonts w:ascii="Times New Roman" w:hAnsi="Times New Roman"/>
                <w:sz w:val="20"/>
                <w:u w:val="single"/>
              </w:rPr>
              <w:t>«населення»</w:t>
            </w:r>
          </w:p>
        </w:tc>
        <w:tc>
          <w:tcPr>
            <w:tcW w:w="4159" w:type="dxa"/>
            <w:shd w:val="clear" w:color="auto" w:fill="auto"/>
          </w:tcPr>
          <w:p w:rsidR="00D228A2" w:rsidRPr="006E5015" w:rsidRDefault="00D228A2" w:rsidP="001F0F64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2" w:rsidRPr="006E5015" w:rsidTr="00D90CA7">
        <w:tc>
          <w:tcPr>
            <w:tcW w:w="4786" w:type="dxa"/>
            <w:shd w:val="clear" w:color="auto" w:fill="auto"/>
          </w:tcPr>
          <w:p w:rsidR="00D228A2" w:rsidRPr="00D90CA7" w:rsidRDefault="008B19D4" w:rsidP="001F0F64">
            <w:pPr>
              <w:spacing w:line="228" w:lineRule="auto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D90CA7">
              <w:rPr>
                <w:rStyle w:val="docdata"/>
                <w:rFonts w:ascii="Times New Roman" w:hAnsi="Times New Roman"/>
                <w:b/>
                <w:bCs/>
                <w:color w:val="000000"/>
                <w:sz w:val="20"/>
              </w:rPr>
              <w:t>контакти для передачі показань вузлів</w:t>
            </w:r>
            <w:r w:rsidRPr="00D90CA7">
              <w:rPr>
                <w:rFonts w:ascii="Times New Roman" w:hAnsi="Times New Roman"/>
                <w:b/>
                <w:bCs/>
                <w:color w:val="000000"/>
                <w:sz w:val="20"/>
              </w:rPr>
              <w:br/>
              <w:t>обліку</w:t>
            </w:r>
            <w:r w:rsidR="002848BE" w:rsidRPr="00D90CA7">
              <w:rPr>
                <w:rFonts w:ascii="Times New Roman" w:hAnsi="Times New Roman"/>
                <w:b/>
                <w:bCs/>
                <w:color w:val="000000"/>
                <w:sz w:val="20"/>
              </w:rPr>
              <w:t>:</w:t>
            </w:r>
          </w:p>
          <w:p w:rsidR="00367114" w:rsidRDefault="00367114" w:rsidP="002848BE">
            <w:pPr>
              <w:shd w:val="clear" w:color="auto" w:fill="FFFFFF"/>
              <w:tabs>
                <w:tab w:val="right" w:pos="709"/>
                <w:tab w:val="left" w:pos="993"/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за номера</w:t>
            </w:r>
            <w:r w:rsidR="002848BE" w:rsidRPr="002848BE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м</w:t>
            </w:r>
            <w:r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и</w:t>
            </w:r>
          </w:p>
          <w:p w:rsidR="002848BE" w:rsidRPr="00D90CA7" w:rsidRDefault="002848BE" w:rsidP="002848BE">
            <w:pPr>
              <w:shd w:val="clear" w:color="auto" w:fill="FFFFFF"/>
              <w:tabs>
                <w:tab w:val="right" w:pos="709"/>
                <w:tab w:val="left" w:pos="993"/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  <w:r w:rsidRPr="002848BE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>(0432)</w:t>
            </w:r>
            <w:r w:rsidR="00D90CA7" w:rsidRPr="00D90CA7">
              <w:rPr>
                <w:rFonts w:ascii="Times New Roman" w:eastAsiaTheme="minorHAnsi" w:hAnsi="Times New Roman"/>
                <w:color w:val="000000"/>
                <w:sz w:val="20"/>
                <w:lang w:val="ru-RU" w:eastAsia="en-US"/>
              </w:rPr>
              <w:t xml:space="preserve"> </w:t>
            </w:r>
            <w:r w:rsidRPr="002848BE"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  <w:t xml:space="preserve">60-54-44, (098)16-05-444; </w:t>
            </w:r>
          </w:p>
          <w:p w:rsidR="002848BE" w:rsidRPr="00400FD2" w:rsidRDefault="002848BE" w:rsidP="002848BE">
            <w:pPr>
              <w:shd w:val="clear" w:color="auto" w:fill="FFFFFF"/>
              <w:tabs>
                <w:tab w:val="right" w:pos="709"/>
                <w:tab w:val="left" w:pos="993"/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2848BE">
              <w:rPr>
                <w:rFonts w:ascii="Times New Roman" w:eastAsiaTheme="minorHAnsi" w:hAnsi="Times New Roman"/>
                <w:sz w:val="20"/>
                <w:lang w:eastAsia="en-US"/>
              </w:rPr>
              <w:t xml:space="preserve">на сайті </w:t>
            </w:r>
            <w:r w:rsidRPr="00D90CA7">
              <w:rPr>
                <w:rFonts w:ascii="Times New Roman" w:eastAsiaTheme="minorHAnsi" w:hAnsi="Times New Roman"/>
                <w:sz w:val="20"/>
                <w:lang w:eastAsia="en-US"/>
              </w:rPr>
              <w:t>КП ВМР “ВМТЕ”</w:t>
            </w:r>
            <w:r w:rsidRPr="002848BE">
              <w:rPr>
                <w:rFonts w:ascii="Times New Roman" w:eastAsiaTheme="minorHAnsi" w:hAnsi="Times New Roman"/>
                <w:sz w:val="20"/>
                <w:lang w:eastAsia="en-US"/>
              </w:rPr>
              <w:t xml:space="preserve"> - vmte.vn.ua.</w:t>
            </w:r>
          </w:p>
          <w:p w:rsidR="0076570F" w:rsidRPr="00400FD2" w:rsidRDefault="00D90CA7" w:rsidP="002848BE">
            <w:pPr>
              <w:shd w:val="clear" w:color="auto" w:fill="FFFFFF"/>
              <w:tabs>
                <w:tab w:val="right" w:pos="709"/>
                <w:tab w:val="left" w:pos="993"/>
                <w:tab w:val="center" w:pos="4677"/>
                <w:tab w:val="right" w:pos="9355"/>
              </w:tabs>
              <w:contextualSpacing/>
              <w:jc w:val="both"/>
              <w:rPr>
                <w:rStyle w:val="docdata"/>
                <w:rFonts w:ascii="Times New Roman" w:hAnsi="Times New Roman"/>
                <w:b/>
                <w:color w:val="000000"/>
                <w:sz w:val="20"/>
                <w:lang w:val="ru-RU"/>
              </w:rPr>
            </w:pPr>
            <w:r w:rsidRPr="0076570F">
              <w:rPr>
                <w:rStyle w:val="docdata"/>
                <w:rFonts w:ascii="Times New Roman" w:hAnsi="Times New Roman"/>
                <w:b/>
                <w:color w:val="000000"/>
                <w:sz w:val="20"/>
              </w:rPr>
              <w:t>офіційний</w:t>
            </w:r>
            <w:r w:rsidRPr="00400FD2">
              <w:rPr>
                <w:rStyle w:val="docdata"/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r w:rsidRPr="0076570F">
              <w:rPr>
                <w:rStyle w:val="docdata"/>
                <w:rFonts w:ascii="Times New Roman" w:hAnsi="Times New Roman"/>
                <w:b/>
                <w:color w:val="000000"/>
                <w:sz w:val="20"/>
              </w:rPr>
              <w:t>веб-сайт:</w:t>
            </w:r>
            <w:r w:rsidRPr="00400FD2">
              <w:rPr>
                <w:rStyle w:val="docdata"/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76570F">
              <w:rPr>
                <w:rStyle w:val="docdata"/>
                <w:rFonts w:ascii="Times New Roman" w:hAnsi="Times New Roman"/>
                <w:b/>
                <w:color w:val="000000"/>
                <w:sz w:val="20"/>
              </w:rPr>
              <w:t>email:office</w:t>
            </w:r>
            <w:proofErr w:type="spellEnd"/>
            <w:r w:rsidRPr="0076570F">
              <w:rPr>
                <w:rStyle w:val="docdata"/>
                <w:rFonts w:ascii="Times New Roman" w:hAnsi="Times New Roman"/>
                <w:b/>
                <w:color w:val="000000"/>
                <w:sz w:val="20"/>
              </w:rPr>
              <w:t>@</w:t>
            </w:r>
            <w:proofErr w:type="spellStart"/>
            <w:r w:rsidRPr="0076570F">
              <w:rPr>
                <w:rStyle w:val="docdata"/>
                <w:rFonts w:ascii="Times New Roman" w:hAnsi="Times New Roman"/>
                <w:b/>
                <w:color w:val="000000"/>
                <w:sz w:val="20"/>
                <w:lang w:val="en-US"/>
              </w:rPr>
              <w:t>vmte</w:t>
            </w:r>
            <w:proofErr w:type="spellEnd"/>
            <w:r w:rsidRPr="0076570F">
              <w:rPr>
                <w:rStyle w:val="docdata"/>
                <w:rFonts w:ascii="Times New Roman" w:hAnsi="Times New Roman"/>
                <w:b/>
                <w:color w:val="000000"/>
                <w:sz w:val="20"/>
              </w:rPr>
              <w:t>.</w:t>
            </w:r>
            <w:proofErr w:type="spellStart"/>
            <w:r w:rsidRPr="0076570F">
              <w:rPr>
                <w:rStyle w:val="docdata"/>
                <w:rFonts w:ascii="Times New Roman" w:hAnsi="Times New Roman"/>
                <w:b/>
                <w:color w:val="000000"/>
                <w:sz w:val="20"/>
                <w:lang w:val="en-US"/>
              </w:rPr>
              <w:t>vn</w:t>
            </w:r>
            <w:proofErr w:type="spellEnd"/>
            <w:r w:rsidRPr="0076570F">
              <w:rPr>
                <w:rStyle w:val="docdata"/>
                <w:rFonts w:ascii="Times New Roman" w:hAnsi="Times New Roman"/>
                <w:b/>
                <w:color w:val="000000"/>
                <w:sz w:val="20"/>
              </w:rPr>
              <w:t>.</w:t>
            </w:r>
            <w:proofErr w:type="spellStart"/>
            <w:r w:rsidRPr="0076570F">
              <w:rPr>
                <w:rStyle w:val="docdata"/>
                <w:rFonts w:ascii="Times New Roman" w:hAnsi="Times New Roman"/>
                <w:b/>
                <w:color w:val="000000"/>
                <w:sz w:val="20"/>
              </w:rPr>
              <w:t>ua</w:t>
            </w:r>
            <w:proofErr w:type="spellEnd"/>
            <w:r w:rsidRPr="0076570F">
              <w:rPr>
                <w:rStyle w:val="docdata"/>
                <w:rFonts w:ascii="Times New Roman" w:hAnsi="Times New Roman"/>
                <w:b/>
                <w:color w:val="000000"/>
                <w:sz w:val="20"/>
              </w:rPr>
              <w:t>;</w:t>
            </w:r>
            <w:r w:rsidRPr="00400FD2">
              <w:rPr>
                <w:rStyle w:val="docdata"/>
                <w:rFonts w:ascii="Times New Roman" w:hAnsi="Times New Roman"/>
                <w:b/>
                <w:color w:val="000000"/>
                <w:sz w:val="20"/>
                <w:lang w:val="ru-RU"/>
              </w:rPr>
              <w:t xml:space="preserve"> </w:t>
            </w:r>
          </w:p>
          <w:p w:rsidR="00D90CA7" w:rsidRPr="002848BE" w:rsidRDefault="00D90CA7" w:rsidP="002848BE">
            <w:pPr>
              <w:shd w:val="clear" w:color="auto" w:fill="FFFFFF"/>
              <w:tabs>
                <w:tab w:val="right" w:pos="709"/>
                <w:tab w:val="left" w:pos="993"/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Theme="minorHAnsi" w:hAnsi="Times New Roman"/>
                <w:b/>
                <w:sz w:val="20"/>
                <w:lang w:val="en-US" w:eastAsia="en-US"/>
              </w:rPr>
            </w:pPr>
            <w:r w:rsidRPr="0076570F">
              <w:rPr>
                <w:rStyle w:val="docdata"/>
                <w:rFonts w:ascii="Times New Roman" w:hAnsi="Times New Roman"/>
                <w:b/>
                <w:color w:val="000000"/>
                <w:sz w:val="20"/>
              </w:rPr>
              <w:t>www.</w:t>
            </w:r>
            <w:r w:rsidRPr="0076570F">
              <w:rPr>
                <w:b/>
                <w:sz w:val="20"/>
              </w:rPr>
              <w:t xml:space="preserve"> </w:t>
            </w:r>
            <w:r w:rsidRPr="0076570F">
              <w:rPr>
                <w:rStyle w:val="docdata"/>
                <w:rFonts w:ascii="Times New Roman" w:hAnsi="Times New Roman"/>
                <w:b/>
                <w:color w:val="000000"/>
                <w:sz w:val="20"/>
              </w:rPr>
              <w:t>vmte.vn.ua</w:t>
            </w:r>
          </w:p>
          <w:p w:rsidR="002848BE" w:rsidRPr="002848BE" w:rsidRDefault="002848BE" w:rsidP="002848BE">
            <w:pPr>
              <w:shd w:val="clear" w:color="auto" w:fill="FFFFFF"/>
              <w:tabs>
                <w:tab w:val="right" w:pos="709"/>
                <w:tab w:val="left" w:pos="993"/>
                <w:tab w:val="center" w:pos="4677"/>
                <w:tab w:val="right" w:pos="9355"/>
              </w:tabs>
              <w:contextualSpacing/>
              <w:jc w:val="both"/>
              <w:rPr>
                <w:rFonts w:ascii="Times New Roman" w:eastAsiaTheme="minorHAnsi" w:hAnsi="Times New Roman"/>
                <w:color w:val="000000"/>
                <w:sz w:val="20"/>
                <w:lang w:eastAsia="en-US"/>
              </w:rPr>
            </w:pPr>
          </w:p>
          <w:p w:rsidR="002848BE" w:rsidRPr="00D90CA7" w:rsidRDefault="002848BE" w:rsidP="001F0F64">
            <w:pPr>
              <w:spacing w:line="228" w:lineRule="auto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59" w:type="dxa"/>
            <w:shd w:val="clear" w:color="auto" w:fill="auto"/>
          </w:tcPr>
          <w:p w:rsidR="00D228A2" w:rsidRPr="006E5015" w:rsidRDefault="00D228A2" w:rsidP="001F0F64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28A2" w:rsidRPr="006E5015" w:rsidTr="00D90CA7">
        <w:tc>
          <w:tcPr>
            <w:tcW w:w="4786" w:type="dxa"/>
            <w:shd w:val="clear" w:color="auto" w:fill="auto"/>
          </w:tcPr>
          <w:p w:rsidR="0076570F" w:rsidRDefault="0076570F" w:rsidP="0076570F">
            <w:pPr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Заступник генерального директора з економіки та збуту</w:t>
            </w:r>
          </w:p>
          <w:p w:rsidR="0076570F" w:rsidRPr="0076570F" w:rsidRDefault="0076570F" w:rsidP="0076570F">
            <w:pPr>
              <w:spacing w:line="228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D228A2" w:rsidRPr="0076570F" w:rsidRDefault="0076570F" w:rsidP="0076570F">
            <w:pPr>
              <w:spacing w:line="228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</w:t>
            </w:r>
            <w:r w:rsidRPr="0076570F">
              <w:rPr>
                <w:rFonts w:ascii="Times New Roman" w:hAnsi="Times New Roman"/>
                <w:sz w:val="18"/>
                <w:szCs w:val="18"/>
              </w:rPr>
              <w:t>(найменування посади)</w:t>
            </w:r>
          </w:p>
        </w:tc>
        <w:tc>
          <w:tcPr>
            <w:tcW w:w="4159" w:type="dxa"/>
            <w:shd w:val="clear" w:color="auto" w:fill="auto"/>
          </w:tcPr>
          <w:p w:rsidR="00D228A2" w:rsidRPr="006E5015" w:rsidRDefault="00D228A2" w:rsidP="001F0F64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C9F" w:rsidRPr="006E5015" w:rsidTr="00D90CA7">
        <w:tc>
          <w:tcPr>
            <w:tcW w:w="4786" w:type="dxa"/>
            <w:shd w:val="clear" w:color="auto" w:fill="auto"/>
          </w:tcPr>
          <w:p w:rsidR="00FD5C9F" w:rsidRDefault="00FD5C9F" w:rsidP="00AB0235">
            <w:pPr>
              <w:spacing w:before="120" w:line="228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6E5015">
              <w:rPr>
                <w:rFonts w:ascii="Times New Roman" w:hAnsi="Times New Roman"/>
                <w:sz w:val="28"/>
                <w:szCs w:val="28"/>
              </w:rPr>
              <w:t>___________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</w:t>
            </w:r>
            <w:r w:rsidRPr="00FD5C9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Корчака С.І.</w:t>
            </w:r>
          </w:p>
          <w:p w:rsidR="00FD5C9F" w:rsidRPr="00FD5C9F" w:rsidRDefault="00FD5C9F" w:rsidP="00AB0235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</w:t>
            </w:r>
            <w:r w:rsidRPr="00FD5C9F">
              <w:rPr>
                <w:rFonts w:ascii="Times New Roman" w:hAnsi="Times New Roman"/>
                <w:sz w:val="18"/>
                <w:szCs w:val="18"/>
              </w:rPr>
              <w:t xml:space="preserve">(підпис)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               </w:t>
            </w:r>
            <w:r w:rsidRPr="00FD5C9F">
              <w:rPr>
                <w:rFonts w:ascii="Times New Roman" w:hAnsi="Times New Roman"/>
                <w:sz w:val="18"/>
                <w:szCs w:val="18"/>
              </w:rPr>
              <w:t>(прізвище, ім’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 та по батькові) </w:t>
            </w:r>
            <w:r>
              <w:rPr>
                <w:rFonts w:ascii="Times New Roman" w:hAnsi="Times New Roman"/>
                <w:sz w:val="18"/>
                <w:szCs w:val="18"/>
              </w:rPr>
              <w:br/>
            </w:r>
          </w:p>
        </w:tc>
        <w:tc>
          <w:tcPr>
            <w:tcW w:w="4159" w:type="dxa"/>
            <w:shd w:val="clear" w:color="auto" w:fill="auto"/>
          </w:tcPr>
          <w:p w:rsidR="00FD5C9F" w:rsidRPr="006E5015" w:rsidRDefault="00FD5C9F" w:rsidP="001F0F64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C9F" w:rsidRPr="006E5015" w:rsidTr="00D90CA7">
        <w:tc>
          <w:tcPr>
            <w:tcW w:w="4786" w:type="dxa"/>
            <w:shd w:val="clear" w:color="auto" w:fill="auto"/>
          </w:tcPr>
          <w:p w:rsidR="00FD5C9F" w:rsidRPr="00FD5C9F" w:rsidRDefault="00FD5C9F" w:rsidP="00FD5C9F">
            <w:pPr>
              <w:spacing w:before="120" w:line="228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FD5C9F">
              <w:rPr>
                <w:rFonts w:ascii="Times New Roman" w:hAnsi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</w:t>
            </w:r>
            <w:r w:rsidRPr="00FD5C9F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4159" w:type="dxa"/>
            <w:shd w:val="clear" w:color="auto" w:fill="auto"/>
          </w:tcPr>
          <w:p w:rsidR="00FD5C9F" w:rsidRPr="006E5015" w:rsidRDefault="00FD5C9F" w:rsidP="001F0F64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C9F" w:rsidRPr="006E5015" w:rsidTr="00D90CA7">
        <w:tc>
          <w:tcPr>
            <w:tcW w:w="4786" w:type="dxa"/>
            <w:shd w:val="clear" w:color="auto" w:fill="auto"/>
          </w:tcPr>
          <w:p w:rsidR="00FD5C9F" w:rsidRPr="006E5015" w:rsidRDefault="00FD5C9F" w:rsidP="001F0F6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FD5C9F" w:rsidRPr="006E5015" w:rsidRDefault="00FD5C9F" w:rsidP="001F0F64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C9F" w:rsidRPr="006E5015" w:rsidTr="00D90CA7">
        <w:tc>
          <w:tcPr>
            <w:tcW w:w="4786" w:type="dxa"/>
            <w:shd w:val="clear" w:color="auto" w:fill="auto"/>
          </w:tcPr>
          <w:p w:rsidR="00FD5C9F" w:rsidRPr="00FD5C9F" w:rsidRDefault="00FD5C9F" w:rsidP="001F0F64">
            <w:pPr>
              <w:spacing w:before="120" w:line="228" w:lineRule="auto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159" w:type="dxa"/>
            <w:shd w:val="clear" w:color="auto" w:fill="auto"/>
          </w:tcPr>
          <w:p w:rsidR="00FD5C9F" w:rsidRPr="006E5015" w:rsidRDefault="00FD5C9F" w:rsidP="001F0F64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C9F" w:rsidRPr="006E5015" w:rsidTr="00D90CA7">
        <w:tc>
          <w:tcPr>
            <w:tcW w:w="4786" w:type="dxa"/>
            <w:shd w:val="clear" w:color="auto" w:fill="auto"/>
          </w:tcPr>
          <w:p w:rsidR="00FD5C9F" w:rsidRPr="006E5015" w:rsidRDefault="00FD5C9F" w:rsidP="001F0F64">
            <w:pPr>
              <w:spacing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FD5C9F" w:rsidRPr="006E5015" w:rsidRDefault="00FD5C9F" w:rsidP="001F0F64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5C9F" w:rsidRPr="006E5015" w:rsidTr="00D90CA7">
        <w:tc>
          <w:tcPr>
            <w:tcW w:w="4786" w:type="dxa"/>
            <w:shd w:val="clear" w:color="auto" w:fill="auto"/>
          </w:tcPr>
          <w:p w:rsidR="00FD5C9F" w:rsidRPr="006E5015" w:rsidRDefault="00FD5C9F" w:rsidP="001F0F64">
            <w:pPr>
              <w:spacing w:line="228" w:lineRule="auto"/>
              <w:rPr>
                <w:sz w:val="10"/>
                <w:szCs w:val="10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442"/>
              <w:gridCol w:w="2443"/>
            </w:tblGrid>
            <w:tr w:rsidR="00FD5C9F" w:rsidRPr="006E5015" w:rsidTr="00D90CA7">
              <w:tc>
                <w:tcPr>
                  <w:tcW w:w="2442" w:type="dxa"/>
                  <w:shd w:val="clear" w:color="auto" w:fill="auto"/>
                </w:tcPr>
                <w:p w:rsidR="00FD5C9F" w:rsidRPr="006E5015" w:rsidRDefault="00FD5C9F" w:rsidP="00FD5C9F">
                  <w:pPr>
                    <w:spacing w:before="120" w:line="22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E5015">
                    <w:rPr>
                      <w:rFonts w:ascii="Times New Roman" w:hAnsi="Times New Roman"/>
                      <w:sz w:val="28"/>
                      <w:szCs w:val="28"/>
                    </w:rPr>
                    <w:br/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FD5C9F" w:rsidRPr="006E5015" w:rsidRDefault="00FD5C9F" w:rsidP="001F0F64">
                  <w:pPr>
                    <w:spacing w:before="120" w:line="22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D5C9F" w:rsidRPr="00FD5C9F" w:rsidRDefault="00FD5C9F" w:rsidP="001F0F64">
                  <w:pPr>
                    <w:spacing w:line="228" w:lineRule="auto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:rsidR="00FD5C9F" w:rsidRPr="006E5015" w:rsidRDefault="00FD5C9F" w:rsidP="001F0F64">
            <w:pPr>
              <w:spacing w:before="120"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59" w:type="dxa"/>
            <w:shd w:val="clear" w:color="auto" w:fill="auto"/>
          </w:tcPr>
          <w:p w:rsidR="00FD5C9F" w:rsidRPr="006E5015" w:rsidRDefault="00FD5C9F" w:rsidP="001F0F64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B0A02" w:rsidRPr="006E5015" w:rsidTr="00D90CA7">
        <w:tc>
          <w:tcPr>
            <w:tcW w:w="4786" w:type="dxa"/>
            <w:shd w:val="clear" w:color="auto" w:fill="auto"/>
          </w:tcPr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  <w:p w:rsidR="00CB0A02" w:rsidRPr="006E5015" w:rsidRDefault="00CB0A02" w:rsidP="001F0F64">
            <w:pPr>
              <w:spacing w:line="228" w:lineRule="auto"/>
              <w:rPr>
                <w:sz w:val="10"/>
                <w:szCs w:val="10"/>
              </w:rPr>
            </w:pPr>
          </w:p>
        </w:tc>
        <w:tc>
          <w:tcPr>
            <w:tcW w:w="4159" w:type="dxa"/>
            <w:shd w:val="clear" w:color="auto" w:fill="auto"/>
          </w:tcPr>
          <w:p w:rsidR="00CB0A02" w:rsidRPr="006E5015" w:rsidRDefault="00CB0A02" w:rsidP="001F0F64">
            <w:pPr>
              <w:pStyle w:val="a3"/>
              <w:spacing w:line="228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28A2" w:rsidRPr="007D2930" w:rsidRDefault="00D228A2" w:rsidP="00FD5C9F">
      <w:pPr>
        <w:pStyle w:val="ShapkaDocumentu"/>
        <w:spacing w:before="240" w:after="360"/>
        <w:ind w:left="0"/>
        <w:jc w:val="right"/>
        <w:rPr>
          <w:rFonts w:ascii="Times New Roman" w:hAnsi="Times New Roman"/>
          <w:sz w:val="20"/>
        </w:rPr>
      </w:pPr>
      <w:r w:rsidRPr="007D2930">
        <w:rPr>
          <w:rFonts w:ascii="Times New Roman" w:hAnsi="Times New Roman"/>
          <w:b/>
          <w:sz w:val="20"/>
        </w:rPr>
        <w:t>Додаток</w:t>
      </w:r>
      <w:r w:rsidRPr="007D2930">
        <w:rPr>
          <w:rFonts w:ascii="Times New Roman" w:hAnsi="Times New Roman"/>
          <w:sz w:val="20"/>
        </w:rPr>
        <w:br/>
        <w:t xml:space="preserve">до типового індивідуального </w:t>
      </w:r>
      <w:r w:rsidRPr="007D2930">
        <w:rPr>
          <w:rFonts w:ascii="Times New Roman" w:hAnsi="Times New Roman"/>
          <w:sz w:val="20"/>
        </w:rPr>
        <w:br/>
        <w:t>договору про надання послуги з</w:t>
      </w:r>
      <w:r w:rsidRPr="007D2930">
        <w:rPr>
          <w:rFonts w:ascii="Times New Roman" w:hAnsi="Times New Roman"/>
          <w:sz w:val="20"/>
        </w:rPr>
        <w:br/>
        <w:t>постачання теплової енергії</w:t>
      </w:r>
    </w:p>
    <w:p w:rsidR="00D228A2" w:rsidRPr="0063499D" w:rsidRDefault="00D228A2" w:rsidP="00D228A2">
      <w:pPr>
        <w:pStyle w:val="a3"/>
        <w:spacing w:before="0" w:after="120"/>
        <w:ind w:firstLine="0"/>
        <w:jc w:val="center"/>
        <w:rPr>
          <w:rFonts w:ascii="Times New Roman" w:hAnsi="Times New Roman"/>
          <w:b/>
          <w:szCs w:val="26"/>
        </w:rPr>
      </w:pPr>
      <w:r w:rsidRPr="0063499D">
        <w:rPr>
          <w:rFonts w:ascii="Times New Roman" w:hAnsi="Times New Roman"/>
          <w:b/>
          <w:szCs w:val="26"/>
        </w:rPr>
        <w:t xml:space="preserve">ЗАЯВА-ПРИЄДНАННЯ </w:t>
      </w:r>
      <w:r w:rsidRPr="0063499D">
        <w:rPr>
          <w:rFonts w:ascii="Times New Roman" w:hAnsi="Times New Roman"/>
          <w:b/>
          <w:szCs w:val="26"/>
        </w:rPr>
        <w:br/>
        <w:t>до індивідуального договору про надання послуги з</w:t>
      </w:r>
      <w:r w:rsidRPr="0063499D">
        <w:rPr>
          <w:rFonts w:ascii="Times New Roman" w:hAnsi="Times New Roman"/>
          <w:b/>
          <w:szCs w:val="26"/>
        </w:rPr>
        <w:br/>
        <w:t>постачання теплової енергії</w:t>
      </w:r>
    </w:p>
    <w:p w:rsidR="007D2930" w:rsidRPr="006E5015" w:rsidRDefault="00D228A2" w:rsidP="0063499D">
      <w:pPr>
        <w:pStyle w:val="a3"/>
        <w:spacing w:before="0"/>
        <w:ind w:firstLine="0"/>
        <w:jc w:val="both"/>
        <w:rPr>
          <w:rFonts w:ascii="Times New Roman" w:hAnsi="Times New Roman"/>
          <w:sz w:val="28"/>
          <w:szCs w:val="28"/>
        </w:rPr>
      </w:pPr>
      <w:r w:rsidRPr="007D2930">
        <w:rPr>
          <w:rFonts w:ascii="Times New Roman" w:hAnsi="Times New Roman"/>
          <w:szCs w:val="26"/>
        </w:rPr>
        <w:lastRenderedPageBreak/>
        <w:t>Ознайомившись з умовами договору про надання послуги з постачання теплової енергії на  _____________________________________</w:t>
      </w:r>
      <w:r w:rsidR="007D2930">
        <w:rPr>
          <w:rFonts w:ascii="Times New Roman" w:hAnsi="Times New Roman"/>
          <w:szCs w:val="26"/>
        </w:rPr>
        <w:t>________________________________________</w:t>
      </w:r>
      <w:r w:rsidR="007D2930" w:rsidRPr="006E5015">
        <w:rPr>
          <w:rFonts w:ascii="Times New Roman" w:hAnsi="Times New Roman"/>
          <w:sz w:val="28"/>
          <w:szCs w:val="28"/>
        </w:rPr>
        <w:t>,</w:t>
      </w:r>
    </w:p>
    <w:p w:rsidR="007D2930" w:rsidRPr="007D2930" w:rsidRDefault="007D2930" w:rsidP="0063499D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</w:rPr>
        <w:t xml:space="preserve">                   </w:t>
      </w:r>
      <w:r w:rsidRPr="007D2930">
        <w:rPr>
          <w:rFonts w:ascii="Times New Roman" w:hAnsi="Times New Roman"/>
          <w:sz w:val="18"/>
          <w:szCs w:val="18"/>
        </w:rPr>
        <w:t xml:space="preserve">  (назва офіційного веб-сайту органу місцевого самоврядування та/або веб-сайту виконавця послуги)</w:t>
      </w:r>
    </w:p>
    <w:p w:rsidR="00D228A2" w:rsidRPr="007D2930" w:rsidRDefault="00D228A2" w:rsidP="0063499D">
      <w:pPr>
        <w:jc w:val="both"/>
        <w:rPr>
          <w:rFonts w:ascii="Times New Roman" w:hAnsi="Times New Roman"/>
          <w:b/>
          <w:szCs w:val="26"/>
        </w:rPr>
      </w:pPr>
      <w:r w:rsidRPr="007D2930">
        <w:rPr>
          <w:rFonts w:ascii="Times New Roman" w:hAnsi="Times New Roman"/>
          <w:szCs w:val="26"/>
        </w:rPr>
        <w:t>приєднуюсь до договору про надання послуг з постачання теплової енергії з</w:t>
      </w:r>
      <w:r w:rsidRPr="006E5015">
        <w:rPr>
          <w:rFonts w:ascii="Times New Roman" w:hAnsi="Times New Roman"/>
          <w:sz w:val="28"/>
          <w:szCs w:val="28"/>
        </w:rPr>
        <w:t xml:space="preserve"> </w:t>
      </w:r>
      <w:r w:rsidR="007D2930">
        <w:rPr>
          <w:rFonts w:ascii="Times New Roman" w:hAnsi="Times New Roman"/>
          <w:sz w:val="28"/>
          <w:szCs w:val="28"/>
        </w:rPr>
        <w:t xml:space="preserve">          </w:t>
      </w:r>
      <w:r w:rsidR="007D2930" w:rsidRPr="0063499D">
        <w:rPr>
          <w:rFonts w:ascii="Times New Roman" w:hAnsi="Times New Roman"/>
          <w:b/>
          <w:szCs w:val="26"/>
          <w:u w:val="single"/>
        </w:rPr>
        <w:t>Комунальне підприємство Вінницької міської ради “Вінницяміськтеплоенерго”</w:t>
      </w:r>
      <w:r w:rsidRPr="006E5015">
        <w:rPr>
          <w:rFonts w:ascii="Times New Roman" w:hAnsi="Times New Roman"/>
          <w:sz w:val="28"/>
          <w:szCs w:val="28"/>
        </w:rPr>
        <w:t xml:space="preserve"> </w:t>
      </w:r>
    </w:p>
    <w:p w:rsidR="00D228A2" w:rsidRPr="007D2930" w:rsidRDefault="00D228A2" w:rsidP="0063499D">
      <w:pPr>
        <w:ind w:firstLine="567"/>
        <w:jc w:val="center"/>
        <w:rPr>
          <w:rFonts w:ascii="Times New Roman" w:hAnsi="Times New Roman"/>
          <w:sz w:val="18"/>
          <w:szCs w:val="18"/>
        </w:rPr>
      </w:pPr>
      <w:r w:rsidRPr="007D2930">
        <w:rPr>
          <w:rFonts w:ascii="Times New Roman" w:hAnsi="Times New Roman"/>
          <w:sz w:val="18"/>
          <w:szCs w:val="18"/>
        </w:rPr>
        <w:t>(назва виконавця)</w:t>
      </w:r>
    </w:p>
    <w:p w:rsidR="00D228A2" w:rsidRPr="0063499D" w:rsidRDefault="00D228A2" w:rsidP="0063499D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>з такими нижченаведеними даними.</w:t>
      </w:r>
    </w:p>
    <w:p w:rsidR="00D228A2" w:rsidRPr="0063499D" w:rsidRDefault="00D228A2" w:rsidP="0063499D">
      <w:pPr>
        <w:pStyle w:val="a3"/>
        <w:ind w:firstLine="0"/>
        <w:jc w:val="both"/>
        <w:rPr>
          <w:rFonts w:ascii="Times New Roman" w:hAnsi="Times New Roman"/>
          <w:b/>
          <w:szCs w:val="26"/>
        </w:rPr>
      </w:pPr>
      <w:r w:rsidRPr="0063499D">
        <w:rPr>
          <w:rFonts w:ascii="Times New Roman" w:hAnsi="Times New Roman"/>
          <w:b/>
          <w:szCs w:val="26"/>
        </w:rPr>
        <w:t>1. Інформація про споживача:</w:t>
      </w:r>
    </w:p>
    <w:p w:rsidR="00D228A2" w:rsidRPr="0063499D" w:rsidRDefault="00D228A2" w:rsidP="0063499D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>1) найменування/прізвище, ім’я та по батькові (за наявності) ________</w:t>
      </w:r>
      <w:r w:rsidR="0063499D">
        <w:rPr>
          <w:rFonts w:ascii="Times New Roman" w:hAnsi="Times New Roman"/>
          <w:szCs w:val="26"/>
        </w:rPr>
        <w:t>__________________</w:t>
      </w:r>
    </w:p>
    <w:p w:rsidR="00D228A2" w:rsidRPr="0063499D" w:rsidRDefault="0063499D" w:rsidP="0063499D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 xml:space="preserve">         </w:t>
      </w:r>
      <w:r w:rsidR="00D228A2" w:rsidRPr="0063499D">
        <w:rPr>
          <w:rFonts w:ascii="Times New Roman" w:hAnsi="Times New Roman"/>
          <w:szCs w:val="26"/>
        </w:rPr>
        <w:t>________________________________________________________________</w:t>
      </w:r>
      <w:r>
        <w:rPr>
          <w:rFonts w:ascii="Times New Roman" w:hAnsi="Times New Roman"/>
          <w:szCs w:val="26"/>
        </w:rPr>
        <w:t>________</w:t>
      </w:r>
    </w:p>
    <w:p w:rsidR="00D228A2" w:rsidRPr="0063499D" w:rsidRDefault="00D228A2" w:rsidP="0063499D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>ідентифікаційний номер (код згідно з ЄДРПОУ) __________________</w:t>
      </w:r>
      <w:r w:rsidR="0063499D">
        <w:rPr>
          <w:rFonts w:ascii="Times New Roman" w:hAnsi="Times New Roman"/>
          <w:szCs w:val="26"/>
        </w:rPr>
        <w:t>___________________</w:t>
      </w:r>
    </w:p>
    <w:p w:rsidR="00D228A2" w:rsidRPr="0063499D" w:rsidRDefault="00D228A2" w:rsidP="0063499D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>адреса ______________________________________________________</w:t>
      </w:r>
      <w:r w:rsidR="0063499D">
        <w:rPr>
          <w:rFonts w:ascii="Times New Roman" w:hAnsi="Times New Roman"/>
          <w:szCs w:val="26"/>
        </w:rPr>
        <w:t>_________________</w:t>
      </w:r>
    </w:p>
    <w:p w:rsidR="00D228A2" w:rsidRPr="0063499D" w:rsidRDefault="00D228A2" w:rsidP="0063499D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>номер телефону ______________________________________________</w:t>
      </w:r>
      <w:r w:rsidR="0063499D">
        <w:rPr>
          <w:rFonts w:ascii="Times New Roman" w:hAnsi="Times New Roman"/>
          <w:szCs w:val="26"/>
        </w:rPr>
        <w:t>_________________</w:t>
      </w:r>
    </w:p>
    <w:p w:rsidR="00D228A2" w:rsidRPr="0063499D" w:rsidRDefault="00D228A2" w:rsidP="0063499D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>адреса електронної пошти _____________________________________</w:t>
      </w:r>
      <w:r w:rsidR="0063499D">
        <w:rPr>
          <w:rFonts w:ascii="Times New Roman" w:hAnsi="Times New Roman"/>
          <w:szCs w:val="26"/>
        </w:rPr>
        <w:t>__________________</w:t>
      </w:r>
    </w:p>
    <w:p w:rsidR="00D228A2" w:rsidRPr="0063499D" w:rsidRDefault="00D228A2" w:rsidP="0063499D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>2) адреса приміщення споживача:</w:t>
      </w:r>
    </w:p>
    <w:p w:rsidR="00D228A2" w:rsidRPr="0063499D" w:rsidRDefault="00D228A2" w:rsidP="0063499D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>вулиця _____________________________________________________</w:t>
      </w:r>
      <w:r w:rsidR="0063499D">
        <w:rPr>
          <w:rFonts w:ascii="Times New Roman" w:hAnsi="Times New Roman"/>
          <w:szCs w:val="26"/>
        </w:rPr>
        <w:t>_________________</w:t>
      </w:r>
    </w:p>
    <w:p w:rsidR="00D228A2" w:rsidRPr="0063499D" w:rsidRDefault="00D228A2" w:rsidP="0063499D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>номер будинку _________ номер квартири (приміщення) __________</w:t>
      </w:r>
      <w:r w:rsidR="0063499D">
        <w:rPr>
          <w:rFonts w:ascii="Times New Roman" w:hAnsi="Times New Roman"/>
          <w:szCs w:val="26"/>
        </w:rPr>
        <w:t>___________________</w:t>
      </w:r>
    </w:p>
    <w:p w:rsidR="00D228A2" w:rsidRPr="0063499D" w:rsidRDefault="00D228A2" w:rsidP="0063499D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>населений пункт _____________________________________________</w:t>
      </w:r>
      <w:r w:rsidR="0063499D">
        <w:rPr>
          <w:rFonts w:ascii="Times New Roman" w:hAnsi="Times New Roman"/>
          <w:szCs w:val="26"/>
        </w:rPr>
        <w:t>_________________</w:t>
      </w:r>
    </w:p>
    <w:p w:rsidR="00D228A2" w:rsidRPr="0063499D" w:rsidRDefault="00D228A2" w:rsidP="0063499D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>район ______________________________________________________</w:t>
      </w:r>
      <w:r w:rsidR="0063499D">
        <w:rPr>
          <w:rFonts w:ascii="Times New Roman" w:hAnsi="Times New Roman"/>
          <w:szCs w:val="26"/>
        </w:rPr>
        <w:t>_________________</w:t>
      </w:r>
    </w:p>
    <w:p w:rsidR="00D228A2" w:rsidRPr="0063499D" w:rsidRDefault="00D228A2" w:rsidP="0063499D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>область _____________________________________________________</w:t>
      </w:r>
      <w:r w:rsidR="0063499D">
        <w:rPr>
          <w:rFonts w:ascii="Times New Roman" w:hAnsi="Times New Roman"/>
          <w:szCs w:val="26"/>
        </w:rPr>
        <w:t>_________________</w:t>
      </w:r>
    </w:p>
    <w:p w:rsidR="00D228A2" w:rsidRPr="0063499D" w:rsidRDefault="0063499D" w:rsidP="0063499D">
      <w:pPr>
        <w:pStyle w:val="a3"/>
        <w:spacing w:before="80"/>
        <w:ind w:firstLine="0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szCs w:val="26"/>
        </w:rPr>
        <w:t>індекс ____________</w:t>
      </w:r>
      <w:r w:rsidR="00D228A2" w:rsidRPr="0063499D">
        <w:rPr>
          <w:rFonts w:ascii="Times New Roman" w:hAnsi="Times New Roman"/>
          <w:szCs w:val="26"/>
        </w:rPr>
        <w:t>;</w:t>
      </w:r>
    </w:p>
    <w:p w:rsidR="00D228A2" w:rsidRPr="0063499D" w:rsidRDefault="00D228A2" w:rsidP="0063499D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 xml:space="preserve">3) опалювана площа (об’єм) приміщення споживача </w:t>
      </w:r>
      <w:r w:rsidR="0063499D">
        <w:rPr>
          <w:rFonts w:ascii="Times New Roman" w:hAnsi="Times New Roman"/>
          <w:szCs w:val="26"/>
        </w:rPr>
        <w:t>— _____ кв. метрів (______</w:t>
      </w:r>
      <w:r w:rsidRPr="0063499D">
        <w:rPr>
          <w:rFonts w:ascii="Times New Roman" w:hAnsi="Times New Roman"/>
          <w:szCs w:val="26"/>
        </w:rPr>
        <w:t>куб. метрів).</w:t>
      </w:r>
    </w:p>
    <w:p w:rsidR="0063499D" w:rsidRDefault="00D228A2" w:rsidP="0063499D">
      <w:pPr>
        <w:pStyle w:val="a3"/>
        <w:ind w:firstLine="0"/>
        <w:jc w:val="both"/>
        <w:rPr>
          <w:rFonts w:ascii="Times New Roman" w:hAnsi="Times New Roman"/>
          <w:b/>
          <w:szCs w:val="26"/>
        </w:rPr>
      </w:pPr>
      <w:r w:rsidRPr="0063499D">
        <w:rPr>
          <w:rFonts w:ascii="Times New Roman" w:hAnsi="Times New Roman"/>
          <w:b/>
          <w:szCs w:val="26"/>
        </w:rPr>
        <w:t>2. Послуга надається за допомогою систем (необхідне підкреслити):</w:t>
      </w:r>
    </w:p>
    <w:p w:rsidR="00D228A2" w:rsidRPr="0063499D" w:rsidRDefault="00D228A2" w:rsidP="0063499D">
      <w:pPr>
        <w:pStyle w:val="a3"/>
        <w:ind w:firstLine="0"/>
        <w:jc w:val="both"/>
        <w:rPr>
          <w:rFonts w:ascii="Times New Roman" w:hAnsi="Times New Roman"/>
          <w:b/>
          <w:szCs w:val="26"/>
        </w:rPr>
      </w:pPr>
      <w:r w:rsidRPr="0063499D">
        <w:rPr>
          <w:rFonts w:ascii="Times New Roman" w:hAnsi="Times New Roman"/>
          <w:szCs w:val="26"/>
        </w:rPr>
        <w:t>автономного теплопостачання;</w:t>
      </w:r>
    </w:p>
    <w:p w:rsidR="00D228A2" w:rsidRPr="0063499D" w:rsidRDefault="00D228A2" w:rsidP="0063499D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>індивідуального теплового пункту багатоквартирного будинку;</w:t>
      </w:r>
    </w:p>
    <w:p w:rsidR="00D228A2" w:rsidRPr="0063499D" w:rsidRDefault="00D228A2" w:rsidP="0063499D">
      <w:pPr>
        <w:pStyle w:val="a3"/>
        <w:ind w:firstLine="0"/>
        <w:jc w:val="both"/>
        <w:rPr>
          <w:rFonts w:ascii="Times New Roman" w:hAnsi="Times New Roman"/>
          <w:szCs w:val="26"/>
        </w:rPr>
      </w:pPr>
      <w:r w:rsidRPr="0063499D">
        <w:rPr>
          <w:rFonts w:ascii="Times New Roman" w:hAnsi="Times New Roman"/>
          <w:szCs w:val="26"/>
        </w:rPr>
        <w:t>за межами будинку.</w:t>
      </w:r>
    </w:p>
    <w:p w:rsidR="00D228A2" w:rsidRPr="0063499D" w:rsidRDefault="00D228A2" w:rsidP="0063499D">
      <w:pPr>
        <w:pStyle w:val="a3"/>
        <w:spacing w:after="120"/>
        <w:ind w:firstLine="0"/>
        <w:jc w:val="both"/>
        <w:rPr>
          <w:rFonts w:ascii="Times New Roman" w:hAnsi="Times New Roman"/>
          <w:b/>
          <w:szCs w:val="26"/>
        </w:rPr>
      </w:pPr>
      <w:r w:rsidRPr="0063499D">
        <w:rPr>
          <w:rFonts w:ascii="Times New Roman" w:hAnsi="Times New Roman"/>
          <w:b/>
          <w:szCs w:val="26"/>
        </w:rPr>
        <w:t xml:space="preserve">3. Приміщення споживача обладнане вузлом (вузлами) розподільного обліку теплової енергії (приладами-розподілювачами теплової енергії) </w:t>
      </w:r>
    </w:p>
    <w:tbl>
      <w:tblPr>
        <w:tblW w:w="5082" w:type="pct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0"/>
        <w:gridCol w:w="1546"/>
        <w:gridCol w:w="1334"/>
        <w:gridCol w:w="1506"/>
        <w:gridCol w:w="1453"/>
        <w:gridCol w:w="1107"/>
        <w:gridCol w:w="1656"/>
        <w:gridCol w:w="1083"/>
      </w:tblGrid>
      <w:tr w:rsidR="00CB0A02" w:rsidRPr="006E5015" w:rsidTr="00CB0A02">
        <w:trPr>
          <w:trHeight w:val="27"/>
        </w:trPr>
        <w:tc>
          <w:tcPr>
            <w:tcW w:w="60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28A2" w:rsidRPr="0063499D" w:rsidRDefault="00D228A2" w:rsidP="001F0F6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99D">
              <w:rPr>
                <w:rFonts w:ascii="Times New Roman" w:hAnsi="Times New Roman"/>
                <w:sz w:val="18"/>
                <w:szCs w:val="18"/>
              </w:rPr>
              <w:t>Поряд-</w:t>
            </w:r>
            <w:proofErr w:type="spellStart"/>
            <w:r w:rsidRPr="0063499D">
              <w:rPr>
                <w:rFonts w:ascii="Times New Roman" w:hAnsi="Times New Roman"/>
                <w:sz w:val="18"/>
                <w:szCs w:val="18"/>
              </w:rPr>
              <w:t>ковий</w:t>
            </w:r>
            <w:proofErr w:type="spellEnd"/>
            <w:r w:rsidRPr="0063499D">
              <w:rPr>
                <w:rFonts w:ascii="Times New Roman" w:hAnsi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28A2" w:rsidRPr="0063499D" w:rsidRDefault="00D228A2" w:rsidP="001F0F6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99D">
              <w:rPr>
                <w:rFonts w:ascii="Times New Roman" w:hAnsi="Times New Roman"/>
                <w:sz w:val="18"/>
                <w:szCs w:val="18"/>
              </w:rPr>
              <w:t xml:space="preserve">Вид приладу обліку теплової енергії (вузол обліку/ </w:t>
            </w:r>
            <w:r w:rsidRPr="0063499D">
              <w:rPr>
                <w:rFonts w:ascii="Times New Roman" w:hAnsi="Times New Roman"/>
                <w:sz w:val="18"/>
                <w:szCs w:val="18"/>
              </w:rPr>
              <w:br/>
              <w:t>прилад- розподілювач)</w:t>
            </w:r>
          </w:p>
        </w:tc>
        <w:tc>
          <w:tcPr>
            <w:tcW w:w="6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28A2" w:rsidRPr="0063499D" w:rsidRDefault="00D228A2" w:rsidP="001F0F6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99D">
              <w:rPr>
                <w:rFonts w:ascii="Times New Roman" w:hAnsi="Times New Roman"/>
                <w:sz w:val="18"/>
                <w:szCs w:val="18"/>
              </w:rPr>
              <w:t>Заводський номер</w:t>
            </w:r>
          </w:p>
        </w:tc>
        <w:tc>
          <w:tcPr>
            <w:tcW w:w="6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228A2" w:rsidRPr="0063499D" w:rsidRDefault="00D228A2" w:rsidP="001F0F6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99D">
              <w:rPr>
                <w:rFonts w:ascii="Times New Roman" w:hAnsi="Times New Roman"/>
                <w:sz w:val="18"/>
                <w:szCs w:val="18"/>
              </w:rPr>
              <w:t>Показання засобу вимірювальної техніки/ приладу- розподілювача на дату укладення договору</w:t>
            </w: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28A2" w:rsidRPr="0063499D" w:rsidRDefault="00D228A2" w:rsidP="001F0F6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99D">
              <w:rPr>
                <w:rFonts w:ascii="Times New Roman" w:hAnsi="Times New Roman"/>
                <w:sz w:val="18"/>
                <w:szCs w:val="18"/>
              </w:rPr>
              <w:t>Місце встановлення</w:t>
            </w:r>
          </w:p>
        </w:tc>
        <w:tc>
          <w:tcPr>
            <w:tcW w:w="50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28A2" w:rsidRPr="0063499D" w:rsidRDefault="00D228A2" w:rsidP="001F0F6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99D">
              <w:rPr>
                <w:rFonts w:ascii="Times New Roman" w:hAnsi="Times New Roman"/>
                <w:sz w:val="18"/>
                <w:szCs w:val="18"/>
              </w:rPr>
              <w:t>Дата останньої повірки</w:t>
            </w:r>
          </w:p>
        </w:tc>
        <w:tc>
          <w:tcPr>
            <w:tcW w:w="7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D228A2" w:rsidRPr="0063499D" w:rsidRDefault="00D228A2" w:rsidP="001F0F6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63499D">
              <w:rPr>
                <w:rFonts w:ascii="Times New Roman" w:hAnsi="Times New Roman"/>
                <w:sz w:val="18"/>
                <w:szCs w:val="18"/>
              </w:rPr>
              <w:t>Міжповірочний</w:t>
            </w:r>
            <w:proofErr w:type="spellEnd"/>
            <w:r w:rsidRPr="0063499D">
              <w:rPr>
                <w:rFonts w:ascii="Times New Roman" w:hAnsi="Times New Roman"/>
                <w:sz w:val="18"/>
                <w:szCs w:val="18"/>
              </w:rPr>
              <w:t xml:space="preserve"> інтервал, років</w:t>
            </w:r>
          </w:p>
        </w:tc>
        <w:tc>
          <w:tcPr>
            <w:tcW w:w="4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:rsidR="00D228A2" w:rsidRPr="0063499D" w:rsidRDefault="00D228A2" w:rsidP="001F0F64">
            <w:pPr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3499D">
              <w:rPr>
                <w:rFonts w:ascii="Times New Roman" w:hAnsi="Times New Roman"/>
                <w:sz w:val="18"/>
                <w:szCs w:val="18"/>
              </w:rPr>
              <w:t>Примітка</w:t>
            </w:r>
          </w:p>
        </w:tc>
      </w:tr>
      <w:tr w:rsidR="00CB0A02" w:rsidRPr="00CB0A02" w:rsidTr="00CB0A0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7"/>
        </w:trPr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02" w:rsidRPr="00CB0A02" w:rsidRDefault="00CB0A02" w:rsidP="00CB0A0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B0A0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0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02" w:rsidRPr="00CB0A02" w:rsidRDefault="00CB0A02" w:rsidP="00CB0A0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B0A0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02" w:rsidRPr="00CB0A02" w:rsidRDefault="00CB0A02" w:rsidP="00CB0A0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B0A0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02" w:rsidRPr="00CB0A02" w:rsidRDefault="00CB0A02" w:rsidP="00CB0A02">
            <w:pPr>
              <w:ind w:left="-249"/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B0A0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6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02" w:rsidRPr="00CB0A02" w:rsidRDefault="00CB0A02" w:rsidP="00CB0A0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B0A0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02" w:rsidRPr="00CB0A02" w:rsidRDefault="00CB0A02" w:rsidP="00CB0A0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B0A0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02" w:rsidRPr="00CB0A02" w:rsidRDefault="00CB0A02" w:rsidP="00CB0A0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B0A0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B0A02" w:rsidRPr="00CB0A02" w:rsidRDefault="00CB0A02" w:rsidP="00CB0A02">
            <w:pPr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</w:pPr>
            <w:r w:rsidRPr="00CB0A02">
              <w:rPr>
                <w:rFonts w:ascii="Calibri" w:hAnsi="Calibri" w:cs="Calibri"/>
                <w:color w:val="000000"/>
                <w:sz w:val="22"/>
                <w:szCs w:val="22"/>
                <w:lang w:val="ru-RU"/>
              </w:rPr>
              <w:t> </w:t>
            </w:r>
          </w:p>
        </w:tc>
      </w:tr>
    </w:tbl>
    <w:p w:rsidR="0063499D" w:rsidRPr="00CB0A02" w:rsidRDefault="00D228A2" w:rsidP="0063499D">
      <w:pPr>
        <w:pStyle w:val="a3"/>
        <w:ind w:firstLine="0"/>
        <w:jc w:val="both"/>
        <w:rPr>
          <w:rFonts w:ascii="Times New Roman" w:hAnsi="Times New Roman"/>
          <w:sz w:val="24"/>
          <w:szCs w:val="24"/>
        </w:rPr>
      </w:pPr>
      <w:r w:rsidRPr="00CB0A02">
        <w:rPr>
          <w:rFonts w:ascii="Times New Roman" w:hAnsi="Times New Roman"/>
          <w:sz w:val="24"/>
          <w:szCs w:val="24"/>
        </w:rPr>
        <w:t>Відмітка про підписання споживачем цієї заяви-приєднання</w:t>
      </w:r>
    </w:p>
    <w:tbl>
      <w:tblPr>
        <w:tblpPr w:leftFromText="180" w:rightFromText="180" w:vertAnchor="text" w:horzAnchor="margin" w:tblpY="463"/>
        <w:tblW w:w="0" w:type="auto"/>
        <w:tblLook w:val="01E0" w:firstRow="1" w:lastRow="1" w:firstColumn="1" w:lastColumn="1" w:noHBand="0" w:noVBand="0"/>
      </w:tblPr>
      <w:tblGrid>
        <w:gridCol w:w="3407"/>
        <w:gridCol w:w="3680"/>
        <w:gridCol w:w="3606"/>
      </w:tblGrid>
      <w:tr w:rsidR="00CB0A02" w:rsidRPr="0063499D" w:rsidTr="00CB0A02">
        <w:trPr>
          <w:trHeight w:val="839"/>
        </w:trPr>
        <w:tc>
          <w:tcPr>
            <w:tcW w:w="3407" w:type="dxa"/>
            <w:hideMark/>
          </w:tcPr>
          <w:p w:rsidR="00CB0A02" w:rsidRPr="0063499D" w:rsidRDefault="00CB0A02" w:rsidP="00CB0A02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3499D">
              <w:rPr>
                <w:rFonts w:ascii="Times New Roman" w:hAnsi="Times New Roman"/>
                <w:sz w:val="18"/>
                <w:szCs w:val="18"/>
              </w:rPr>
              <w:t>______________</w:t>
            </w:r>
            <w:r w:rsidRPr="0063499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8"/>
                <w:szCs w:val="18"/>
              </w:rPr>
              <w:t xml:space="preserve">       </w:t>
            </w:r>
            <w:r w:rsidRPr="0063499D">
              <w:rPr>
                <w:rFonts w:ascii="Times New Roman" w:hAnsi="Times New Roman"/>
                <w:sz w:val="18"/>
                <w:szCs w:val="18"/>
              </w:rPr>
              <w:t>(дата)</w:t>
            </w:r>
          </w:p>
        </w:tc>
        <w:tc>
          <w:tcPr>
            <w:tcW w:w="3680" w:type="dxa"/>
            <w:hideMark/>
          </w:tcPr>
          <w:p w:rsidR="00CB0A02" w:rsidRPr="0063499D" w:rsidRDefault="00CB0A02" w:rsidP="00CB0A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3499D">
              <w:rPr>
                <w:rFonts w:ascii="Times New Roman" w:hAnsi="Times New Roman"/>
                <w:sz w:val="18"/>
                <w:szCs w:val="18"/>
              </w:rPr>
              <w:t>_____________________</w:t>
            </w:r>
            <w:r w:rsidRPr="0063499D">
              <w:rPr>
                <w:rFonts w:ascii="Times New Roman" w:hAnsi="Times New Roman"/>
                <w:sz w:val="18"/>
                <w:szCs w:val="18"/>
              </w:rPr>
              <w:br/>
              <w:t>(особистий підпис)</w:t>
            </w:r>
          </w:p>
        </w:tc>
        <w:tc>
          <w:tcPr>
            <w:tcW w:w="3606" w:type="dxa"/>
            <w:hideMark/>
          </w:tcPr>
          <w:p w:rsidR="00CB0A02" w:rsidRPr="0063499D" w:rsidRDefault="00CB0A02" w:rsidP="00CB0A02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____________</w:t>
            </w:r>
            <w:r w:rsidRPr="0063499D">
              <w:rPr>
                <w:rFonts w:ascii="Times New Roman" w:hAnsi="Times New Roman"/>
                <w:sz w:val="18"/>
                <w:szCs w:val="18"/>
              </w:rPr>
              <w:t>______________________</w:t>
            </w:r>
            <w:r w:rsidRPr="0063499D">
              <w:rPr>
                <w:rFonts w:ascii="Times New Roman" w:hAnsi="Times New Roman"/>
                <w:sz w:val="18"/>
                <w:szCs w:val="18"/>
              </w:rPr>
              <w:br/>
            </w:r>
            <w:r>
              <w:rPr>
                <w:rFonts w:ascii="Times New Roman" w:hAnsi="Times New Roman"/>
                <w:sz w:val="16"/>
                <w:szCs w:val="16"/>
              </w:rPr>
              <w:t xml:space="preserve">(прізвище, ім’я та по батькові </w:t>
            </w:r>
            <w:r w:rsidRPr="00CB0A02">
              <w:rPr>
                <w:rFonts w:ascii="Times New Roman" w:hAnsi="Times New Roman"/>
                <w:sz w:val="16"/>
                <w:szCs w:val="16"/>
              </w:rPr>
              <w:t>споживача)”.</w:t>
            </w:r>
          </w:p>
        </w:tc>
      </w:tr>
    </w:tbl>
    <w:p w:rsidR="00CB0A02" w:rsidRPr="0063499D" w:rsidRDefault="00CB0A02" w:rsidP="0063499D">
      <w:pPr>
        <w:pStyle w:val="a3"/>
        <w:ind w:firstLine="0"/>
        <w:jc w:val="both"/>
        <w:rPr>
          <w:rFonts w:ascii="Times New Roman" w:hAnsi="Times New Roman"/>
          <w:szCs w:val="26"/>
        </w:rPr>
      </w:pPr>
    </w:p>
    <w:p w:rsidR="00D228A2" w:rsidRPr="0063499D" w:rsidRDefault="00D228A2" w:rsidP="0063499D">
      <w:pPr>
        <w:pStyle w:val="a3"/>
        <w:ind w:firstLine="0"/>
        <w:jc w:val="both"/>
        <w:rPr>
          <w:rFonts w:ascii="Times New Roman" w:hAnsi="Times New Roman"/>
          <w:szCs w:val="26"/>
        </w:rPr>
      </w:pPr>
    </w:p>
    <w:p w:rsidR="00D228A2" w:rsidRPr="006E5015" w:rsidRDefault="00D228A2" w:rsidP="00D228A2">
      <w:pPr>
        <w:pStyle w:val="a3"/>
        <w:jc w:val="both"/>
        <w:rPr>
          <w:rFonts w:ascii="Times New Roman" w:hAnsi="Times New Roman"/>
          <w:sz w:val="28"/>
          <w:szCs w:val="28"/>
        </w:rPr>
      </w:pPr>
    </w:p>
    <w:sectPr w:rsidR="00D228A2" w:rsidRPr="006E5015" w:rsidSect="00CB0A02">
      <w:pgSz w:w="11906" w:h="16838"/>
      <w:pgMar w:top="567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A2"/>
    <w:rsid w:val="00111C75"/>
    <w:rsid w:val="002848BE"/>
    <w:rsid w:val="00291DFD"/>
    <w:rsid w:val="00367114"/>
    <w:rsid w:val="003E7F1E"/>
    <w:rsid w:val="00400FD2"/>
    <w:rsid w:val="00522F9D"/>
    <w:rsid w:val="00542E82"/>
    <w:rsid w:val="0063499D"/>
    <w:rsid w:val="00681ED3"/>
    <w:rsid w:val="0072489E"/>
    <w:rsid w:val="0076570F"/>
    <w:rsid w:val="007D2930"/>
    <w:rsid w:val="008B19D4"/>
    <w:rsid w:val="0098402C"/>
    <w:rsid w:val="00A61586"/>
    <w:rsid w:val="00B23CE9"/>
    <w:rsid w:val="00B470C4"/>
    <w:rsid w:val="00CA5AB5"/>
    <w:rsid w:val="00CB0A02"/>
    <w:rsid w:val="00CE700F"/>
    <w:rsid w:val="00D228A2"/>
    <w:rsid w:val="00D35A36"/>
    <w:rsid w:val="00D46582"/>
    <w:rsid w:val="00D90CA7"/>
    <w:rsid w:val="00E244A0"/>
    <w:rsid w:val="00E90148"/>
    <w:rsid w:val="00F64AC7"/>
    <w:rsid w:val="00FC6177"/>
    <w:rsid w:val="00FD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228A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D228A2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rsid w:val="00D228A2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rsid w:val="00D228A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D228A2"/>
    <w:pPr>
      <w:keepNext/>
      <w:keepLines/>
      <w:spacing w:after="240"/>
      <w:ind w:left="3969"/>
      <w:jc w:val="center"/>
    </w:pPr>
  </w:style>
  <w:style w:type="character" w:customStyle="1" w:styleId="docdata">
    <w:name w:val="docdata"/>
    <w:aliases w:val="docy,v5,2198,baiaagaaboqcaaadqgqaaaw4baaaaaaaaaaaaaaaaaaaaaaaaaaaaaaaaaaaaaaaaaaaaaaaaaaaaaaaaaaaaaaaaaaaaaaaaaaaaaaaaaaaaaaaaaaaaaaaaaaaaaaaaaaaaaaaaaaaaaaaaaaaaaaaaaaaaaaaaaaaaaaaaaaaaaaaaaaaaaaaaaaaaaaaaaaaaaaaaaaaaaaaaaaaaaaaaaaaaaaaaaaaaaaa"/>
    <w:basedOn w:val="a0"/>
    <w:rsid w:val="009840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вичайний"/>
    <w:qFormat/>
    <w:rsid w:val="00D228A2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uiPriority w:val="99"/>
    <w:rsid w:val="00D228A2"/>
    <w:pPr>
      <w:spacing w:before="120"/>
      <w:ind w:firstLine="567"/>
    </w:pPr>
  </w:style>
  <w:style w:type="paragraph" w:customStyle="1" w:styleId="a4">
    <w:name w:val="Глава документу"/>
    <w:basedOn w:val="a"/>
    <w:next w:val="a"/>
    <w:uiPriority w:val="99"/>
    <w:rsid w:val="00D228A2"/>
    <w:pPr>
      <w:keepNext/>
      <w:keepLines/>
      <w:spacing w:before="120" w:after="120"/>
      <w:jc w:val="center"/>
    </w:pPr>
  </w:style>
  <w:style w:type="paragraph" w:customStyle="1" w:styleId="a5">
    <w:name w:val="Назва документа"/>
    <w:basedOn w:val="a"/>
    <w:next w:val="a3"/>
    <w:uiPriority w:val="99"/>
    <w:rsid w:val="00D228A2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uiPriority w:val="99"/>
    <w:rsid w:val="00D228A2"/>
    <w:pPr>
      <w:keepNext/>
      <w:keepLines/>
      <w:spacing w:after="240"/>
      <w:ind w:left="3969"/>
      <w:jc w:val="center"/>
    </w:pPr>
  </w:style>
  <w:style w:type="character" w:customStyle="1" w:styleId="docdata">
    <w:name w:val="docdata"/>
    <w:aliases w:val="docy,v5,2198,baiaagaaboqcaaadqgqaaaw4baaaaaaaaaaaaaaaaaaaaaaaaaaaaaaaaaaaaaaaaaaaaaaaaaaaaaaaaaaaaaaaaaaaaaaaaaaaaaaaaaaaaaaaaaaaaaaaaaaaaaaaaaaaaaaaaaaaaaaaaaaaaaaaaaaaaaaaaaaaaaaaaaaaaaaaaaaaaaaaaaaaaaaaaaaaaaaaaaaaaaaaaaaaaaaaaaaaaaaaaaaaaaaa"/>
    <w:basedOn w:val="a0"/>
    <w:rsid w:val="009840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7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9F852-213F-40E0-A46D-EB1160EAA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6039</Words>
  <Characters>34427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ЗМІ</cp:lastModifiedBy>
  <cp:revision>2</cp:revision>
  <dcterms:created xsi:type="dcterms:W3CDTF">2021-10-06T13:03:00Z</dcterms:created>
  <dcterms:modified xsi:type="dcterms:W3CDTF">2021-10-06T13:03:00Z</dcterms:modified>
</cp:coreProperties>
</file>